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CC754" w14:textId="62EE9D08" w:rsidR="00632A1F" w:rsidRDefault="00632A1F" w:rsidP="005E1269">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Syllabus</w:t>
      </w:r>
    </w:p>
    <w:p w14:paraId="770B2CF8" w14:textId="5160BDBF" w:rsidR="007E0DF0" w:rsidRPr="00D05580" w:rsidRDefault="00CF003F" w:rsidP="005E1269">
      <w:pPr>
        <w:autoSpaceDE w:val="0"/>
        <w:autoSpaceDN w:val="0"/>
        <w:adjustRightInd w:val="0"/>
        <w:spacing w:after="0" w:line="240" w:lineRule="auto"/>
        <w:jc w:val="center"/>
        <w:rPr>
          <w:rFonts w:ascii="Palatino-Roman" w:hAnsi="Palatino-Roman" w:cs="Palatino-Roman"/>
          <w:b/>
          <w:color w:val="000000"/>
          <w:szCs w:val="24"/>
        </w:rPr>
      </w:pPr>
      <w:r>
        <w:rPr>
          <w:rFonts w:ascii="Palatino-Roman" w:hAnsi="Palatino-Roman" w:cs="Palatino-Roman"/>
          <w:b/>
          <w:color w:val="000000"/>
          <w:szCs w:val="24"/>
        </w:rPr>
        <w:t>IS</w:t>
      </w:r>
      <w:r w:rsidR="009C2466">
        <w:rPr>
          <w:rFonts w:ascii="Palatino-Roman" w:hAnsi="Palatino-Roman" w:cs="Palatino-Roman"/>
          <w:b/>
          <w:color w:val="000000"/>
          <w:szCs w:val="24"/>
        </w:rPr>
        <w:t xml:space="preserve"> </w:t>
      </w:r>
      <w:r w:rsidRPr="009C2466">
        <w:rPr>
          <w:rFonts w:ascii="Palatino-Roman" w:hAnsi="Palatino-Roman" w:cs="Palatino-Roman"/>
          <w:b/>
          <w:color w:val="1F497D" w:themeColor="text2"/>
          <w:szCs w:val="24"/>
          <w:u w:val="single"/>
        </w:rPr>
        <w:t>549</w:t>
      </w:r>
      <w:r w:rsidR="009C2466" w:rsidRPr="009C2466">
        <w:rPr>
          <w:rFonts w:ascii="Palatino-Roman" w:hAnsi="Palatino-Roman" w:cs="Palatino-Roman"/>
          <w:b/>
          <w:color w:val="1F497D" w:themeColor="text2"/>
          <w:szCs w:val="24"/>
          <w:u w:val="single"/>
        </w:rPr>
        <w:t>-</w:t>
      </w:r>
      <w:r w:rsidRPr="009C2466">
        <w:rPr>
          <w:rFonts w:ascii="Palatino-Roman" w:hAnsi="Palatino-Roman" w:cs="Palatino-Roman"/>
          <w:b/>
          <w:color w:val="1F497D" w:themeColor="text2"/>
          <w:szCs w:val="24"/>
          <w:u w:val="single"/>
        </w:rPr>
        <w:t>901</w:t>
      </w:r>
      <w:r w:rsidRPr="009C2466">
        <w:rPr>
          <w:rFonts w:ascii="Palatino-Roman" w:hAnsi="Palatino-Roman" w:cs="Palatino-Roman"/>
          <w:b/>
          <w:color w:val="1F497D" w:themeColor="text2"/>
          <w:szCs w:val="24"/>
        </w:rPr>
        <w:t xml:space="preserve">  </w:t>
      </w:r>
      <w:r>
        <w:rPr>
          <w:rFonts w:ascii="Palatino-Roman" w:hAnsi="Palatino-Roman" w:cs="Palatino-Roman"/>
          <w:b/>
          <w:color w:val="000000"/>
          <w:szCs w:val="24"/>
        </w:rPr>
        <w:t>Data Warehousing</w:t>
      </w:r>
    </w:p>
    <w:p w14:paraId="77B1F58D" w14:textId="77777777" w:rsidR="00A376A0" w:rsidRPr="00A376A0" w:rsidRDefault="00A376A0" w:rsidP="005E1269">
      <w:pPr>
        <w:autoSpaceDE w:val="0"/>
        <w:autoSpaceDN w:val="0"/>
        <w:adjustRightInd w:val="0"/>
        <w:spacing w:after="0" w:line="240" w:lineRule="auto"/>
        <w:jc w:val="center"/>
        <w:rPr>
          <w:rFonts w:ascii="Palatino-Roman" w:hAnsi="Palatino-Roman" w:cs="Palatino-Roman"/>
          <w:b/>
          <w:color w:val="000000"/>
          <w:sz w:val="24"/>
          <w:szCs w:val="24"/>
        </w:rPr>
      </w:pPr>
    </w:p>
    <w:p w14:paraId="2137CDCA" w14:textId="77777777" w:rsidR="00632A1F" w:rsidRDefault="00632A1F" w:rsidP="00632A1F">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Instructor</w:t>
      </w:r>
    </w:p>
    <w:p w14:paraId="74DE83FD" w14:textId="3D91E2A9" w:rsidR="00632A1F" w:rsidRDefault="005E1269" w:rsidP="00632A1F">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Sultan Raziuddin</w:t>
      </w:r>
    </w:p>
    <w:p w14:paraId="177A774D" w14:textId="62D0AFE5" w:rsidR="00632A1F" w:rsidRDefault="00632A1F" w:rsidP="00632A1F">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Office:</w:t>
      </w:r>
      <w:r w:rsidR="00CF003F">
        <w:rPr>
          <w:rFonts w:ascii="Palatino-Roman" w:hAnsi="Palatino-Roman" w:cs="Palatino-Roman"/>
          <w:color w:val="000000"/>
          <w:sz w:val="24"/>
          <w:szCs w:val="24"/>
        </w:rPr>
        <w:t xml:space="preserve"> Remote, Zoom, Email, Direct call or SMS </w:t>
      </w:r>
      <w:r w:rsidR="005E1269">
        <w:rPr>
          <w:rFonts w:ascii="Palatino-Roman" w:hAnsi="Palatino-Roman" w:cs="Palatino-Roman"/>
          <w:color w:val="000000"/>
          <w:sz w:val="24"/>
          <w:szCs w:val="24"/>
        </w:rPr>
        <w:t>630-414-0467</w:t>
      </w:r>
      <w:r w:rsidR="00570A87">
        <w:rPr>
          <w:rFonts w:ascii="Palatino-Roman" w:hAnsi="Palatino-Roman" w:cs="Palatino-Roman"/>
          <w:color w:val="000000"/>
          <w:sz w:val="24"/>
          <w:szCs w:val="24"/>
        </w:rPr>
        <w:t xml:space="preserve"> </w:t>
      </w:r>
    </w:p>
    <w:p w14:paraId="1F8BDC24" w14:textId="77777777" w:rsidR="005E1269" w:rsidRDefault="005E1269" w:rsidP="00632A1F">
      <w:pPr>
        <w:autoSpaceDE w:val="0"/>
        <w:autoSpaceDN w:val="0"/>
        <w:adjustRightInd w:val="0"/>
        <w:spacing w:after="0" w:line="240" w:lineRule="auto"/>
        <w:rPr>
          <w:rFonts w:ascii="Palatino-Roman" w:hAnsi="Palatino-Roman" w:cs="Palatino-Roman"/>
          <w:color w:val="000000"/>
          <w:sz w:val="24"/>
          <w:szCs w:val="24"/>
        </w:rPr>
      </w:pPr>
    </w:p>
    <w:p w14:paraId="503F7826" w14:textId="3474E29E" w:rsidR="00632A1F" w:rsidRDefault="00632A1F" w:rsidP="00632A1F">
      <w:pPr>
        <w:autoSpaceDE w:val="0"/>
        <w:autoSpaceDN w:val="0"/>
        <w:adjustRightInd w:val="0"/>
        <w:spacing w:after="0" w:line="240" w:lineRule="auto"/>
        <w:rPr>
          <w:rFonts w:ascii="Palatino-Roman" w:hAnsi="Palatino-Roman" w:cs="Palatino-Roman"/>
          <w:color w:val="0000FF"/>
          <w:sz w:val="24"/>
          <w:szCs w:val="24"/>
        </w:rPr>
      </w:pPr>
      <w:r>
        <w:rPr>
          <w:rFonts w:ascii="Palatino-Roman" w:hAnsi="Palatino-Roman" w:cs="Palatino-Roman"/>
          <w:color w:val="000000"/>
          <w:sz w:val="24"/>
          <w:szCs w:val="24"/>
        </w:rPr>
        <w:t xml:space="preserve">Email: </w:t>
      </w:r>
      <w:r w:rsidR="005E1269">
        <w:rPr>
          <w:rFonts w:ascii="Palatino-Roman" w:hAnsi="Palatino-Roman" w:cs="Palatino-Roman"/>
          <w:color w:val="0000FF"/>
          <w:sz w:val="24"/>
          <w:szCs w:val="24"/>
        </w:rPr>
        <w:t>SRAZIUDD@depaul.edu</w:t>
      </w:r>
    </w:p>
    <w:p w14:paraId="2DF125F8" w14:textId="2A430C71" w:rsidR="00632A1F" w:rsidRDefault="00632A1F" w:rsidP="00632A1F">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Web page: </w:t>
      </w:r>
    </w:p>
    <w:p w14:paraId="174A5E9B" w14:textId="3E748236" w:rsidR="00632A1F" w:rsidRDefault="00632A1F" w:rsidP="00632A1F">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Office Hours: </w:t>
      </w:r>
      <w:r w:rsidR="00CE4C59">
        <w:rPr>
          <w:rFonts w:ascii="Palatino-Roman" w:hAnsi="Palatino-Roman" w:cs="Palatino-Roman"/>
          <w:color w:val="000000"/>
          <w:sz w:val="24"/>
          <w:szCs w:val="24"/>
        </w:rPr>
        <w:t>T</w:t>
      </w:r>
      <w:r w:rsidR="00CF003F">
        <w:rPr>
          <w:rFonts w:ascii="Palatino-Roman" w:hAnsi="Palatino-Roman" w:cs="Palatino-Roman"/>
          <w:color w:val="000000"/>
          <w:sz w:val="24"/>
          <w:szCs w:val="24"/>
        </w:rPr>
        <w:t>uesday</w:t>
      </w:r>
      <w:r>
        <w:rPr>
          <w:rFonts w:ascii="Palatino-Roman" w:hAnsi="Palatino-Roman" w:cs="Palatino-Roman"/>
          <w:color w:val="000000"/>
          <w:sz w:val="24"/>
          <w:szCs w:val="24"/>
        </w:rPr>
        <w:t xml:space="preserve"> </w:t>
      </w:r>
      <w:r w:rsidR="00852FDB">
        <w:rPr>
          <w:rFonts w:ascii="Palatino-Roman" w:hAnsi="Palatino-Roman" w:cs="Palatino-Roman"/>
          <w:color w:val="000000"/>
          <w:sz w:val="24"/>
          <w:szCs w:val="24"/>
        </w:rPr>
        <w:t>3.45</w:t>
      </w:r>
      <w:r w:rsidR="00312028">
        <w:rPr>
          <w:rFonts w:ascii="Palatino-Roman" w:hAnsi="Palatino-Roman" w:cs="Palatino-Roman"/>
          <w:color w:val="000000"/>
          <w:sz w:val="24"/>
          <w:szCs w:val="24"/>
        </w:rPr>
        <w:t>PM</w:t>
      </w:r>
      <w:r>
        <w:rPr>
          <w:rFonts w:ascii="Palatino-Roman" w:hAnsi="Palatino-Roman" w:cs="Palatino-Roman"/>
          <w:color w:val="000000"/>
          <w:sz w:val="24"/>
          <w:szCs w:val="24"/>
        </w:rPr>
        <w:t>- 5</w:t>
      </w:r>
      <w:r w:rsidR="00A16857">
        <w:rPr>
          <w:rFonts w:ascii="Palatino-Roman" w:hAnsi="Palatino-Roman" w:cs="Palatino-Roman"/>
          <w:color w:val="000000"/>
          <w:sz w:val="24"/>
          <w:szCs w:val="24"/>
        </w:rPr>
        <w:t>.45</w:t>
      </w:r>
      <w:r>
        <w:rPr>
          <w:rFonts w:ascii="Palatino-Roman" w:hAnsi="Palatino-Roman" w:cs="Palatino-Roman"/>
          <w:color w:val="000000"/>
          <w:sz w:val="24"/>
          <w:szCs w:val="24"/>
        </w:rPr>
        <w:t>pm</w:t>
      </w:r>
      <w:r w:rsidR="00312028">
        <w:rPr>
          <w:rFonts w:ascii="Palatino-Roman" w:hAnsi="Palatino-Roman" w:cs="Palatino-Roman"/>
          <w:color w:val="000000"/>
          <w:sz w:val="24"/>
          <w:szCs w:val="24"/>
        </w:rPr>
        <w:t xml:space="preserve">, then 9:00PM to </w:t>
      </w:r>
      <w:r w:rsidR="00852FDB">
        <w:rPr>
          <w:rFonts w:ascii="Palatino-Roman" w:hAnsi="Palatino-Roman" w:cs="Palatino-Roman"/>
          <w:color w:val="000000"/>
          <w:sz w:val="24"/>
          <w:szCs w:val="24"/>
        </w:rPr>
        <w:t>10.00</w:t>
      </w:r>
      <w:r w:rsidR="00CF003F">
        <w:rPr>
          <w:rFonts w:ascii="Palatino-Roman" w:hAnsi="Palatino-Roman" w:cs="Palatino-Roman"/>
          <w:color w:val="000000"/>
          <w:sz w:val="24"/>
          <w:szCs w:val="24"/>
        </w:rPr>
        <w:t xml:space="preserve"> </w:t>
      </w:r>
      <w:r w:rsidR="00312028">
        <w:rPr>
          <w:rFonts w:ascii="Palatino-Roman" w:hAnsi="Palatino-Roman" w:cs="Palatino-Roman"/>
          <w:color w:val="000000"/>
          <w:sz w:val="24"/>
          <w:szCs w:val="24"/>
        </w:rPr>
        <w:t>PM</w:t>
      </w:r>
      <w:r>
        <w:rPr>
          <w:rFonts w:ascii="Palatino-Roman" w:hAnsi="Palatino-Roman" w:cs="Palatino-Roman"/>
          <w:color w:val="000000"/>
          <w:sz w:val="24"/>
          <w:szCs w:val="24"/>
        </w:rPr>
        <w:t xml:space="preserve"> by appointment</w:t>
      </w:r>
    </w:p>
    <w:p w14:paraId="4D0A3008" w14:textId="1AE171A9" w:rsidR="005E1269" w:rsidRPr="006A53BE" w:rsidRDefault="005E1269" w:rsidP="00632A1F">
      <w:pPr>
        <w:autoSpaceDE w:val="0"/>
        <w:autoSpaceDN w:val="0"/>
        <w:adjustRightInd w:val="0"/>
        <w:spacing w:after="0" w:line="240" w:lineRule="auto"/>
        <w:rPr>
          <w:rFonts w:ascii="Palatino-Roman" w:hAnsi="Palatino-Roman" w:cs="Palatino-Roman"/>
          <w:color w:val="000000"/>
          <w:sz w:val="18"/>
          <w:szCs w:val="18"/>
        </w:rPr>
      </w:pPr>
    </w:p>
    <w:p w14:paraId="1B1C2D0A" w14:textId="77777777" w:rsidR="00632A1F" w:rsidRDefault="00632A1F" w:rsidP="00632A1F">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Course Meeting</w:t>
      </w:r>
    </w:p>
    <w:p w14:paraId="22F88C1C" w14:textId="5FEF1CEF" w:rsidR="00632A1F" w:rsidRDefault="00CE4C59" w:rsidP="00632A1F">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T</w:t>
      </w:r>
      <w:r w:rsidR="00845FBF">
        <w:rPr>
          <w:rFonts w:ascii="Palatino-Roman" w:hAnsi="Palatino-Roman" w:cs="Palatino-Roman"/>
          <w:color w:val="000000"/>
          <w:sz w:val="24"/>
          <w:szCs w:val="24"/>
        </w:rPr>
        <w:t>uesdays</w:t>
      </w:r>
      <w:r w:rsidR="00632A1F">
        <w:rPr>
          <w:rFonts w:ascii="Palatino-Roman" w:hAnsi="Palatino-Roman" w:cs="Palatino-Roman"/>
          <w:color w:val="000000"/>
          <w:sz w:val="24"/>
          <w:szCs w:val="24"/>
        </w:rPr>
        <w:t xml:space="preserve"> 5:45PM - 9:00PM </w:t>
      </w:r>
      <w:r w:rsidR="00845FBF" w:rsidRPr="00845FBF">
        <w:rPr>
          <w:rFonts w:ascii="Palatino-Roman" w:hAnsi="Palatino-Roman" w:cs="Palatino-Roman"/>
          <w:b/>
          <w:bCs/>
          <w:color w:val="000000"/>
          <w:sz w:val="24"/>
          <w:szCs w:val="24"/>
          <w:u w:val="single"/>
        </w:rPr>
        <w:t>REMOTE ONLY</w:t>
      </w:r>
      <w:r w:rsidR="00845FBF">
        <w:rPr>
          <w:rFonts w:ascii="Palatino-Roman" w:hAnsi="Palatino-Roman" w:cs="Palatino-Roman"/>
          <w:color w:val="000000"/>
          <w:sz w:val="24"/>
          <w:szCs w:val="24"/>
        </w:rPr>
        <w:t xml:space="preserve">  </w:t>
      </w:r>
      <w:hyperlink r:id="rId8" w:history="1">
        <w:r w:rsidR="00845FBF" w:rsidRPr="0000453E">
          <w:rPr>
            <w:rStyle w:val="Hyperlink"/>
            <w:rFonts w:ascii="Palatino-Roman" w:hAnsi="Palatino-Roman" w:cs="Palatino-Roman"/>
            <w:sz w:val="24"/>
            <w:szCs w:val="24"/>
          </w:rPr>
          <w:t>Zoom Conferencing</w:t>
        </w:r>
      </w:hyperlink>
      <w:r w:rsidR="00845FBF">
        <w:rPr>
          <w:rFonts w:ascii="Palatino-Roman" w:hAnsi="Palatino-Roman" w:cs="Palatino-Roman"/>
          <w:color w:val="000000"/>
          <w:sz w:val="24"/>
          <w:szCs w:val="24"/>
        </w:rPr>
        <w:t xml:space="preserve"> </w:t>
      </w:r>
    </w:p>
    <w:p w14:paraId="3A2C26A9" w14:textId="77777777" w:rsidR="0000453E" w:rsidRPr="0000453E" w:rsidRDefault="0000453E" w:rsidP="00632A1F">
      <w:pPr>
        <w:autoSpaceDE w:val="0"/>
        <w:autoSpaceDN w:val="0"/>
        <w:adjustRightInd w:val="0"/>
        <w:spacing w:after="0" w:line="240" w:lineRule="auto"/>
        <w:rPr>
          <w:rFonts w:ascii="Palatino-Roman" w:hAnsi="Palatino-Roman" w:cs="Palatino-Roman"/>
          <w:color w:val="000000"/>
          <w:sz w:val="10"/>
          <w:szCs w:val="10"/>
        </w:rPr>
      </w:pPr>
    </w:p>
    <w:p w14:paraId="37A19981" w14:textId="7335E891" w:rsidR="004D014C" w:rsidRDefault="0000453E" w:rsidP="00632A1F">
      <w:pPr>
        <w:autoSpaceDE w:val="0"/>
        <w:autoSpaceDN w:val="0"/>
        <w:adjustRightInd w:val="0"/>
        <w:spacing w:after="0" w:line="240" w:lineRule="auto"/>
        <w:rPr>
          <w:rFonts w:ascii="Palatino-Roman" w:hAnsi="Palatino-Roman" w:cs="Palatino-Roman"/>
          <w:color w:val="0000FF"/>
          <w:sz w:val="24"/>
          <w:szCs w:val="24"/>
        </w:rPr>
      </w:pPr>
      <w:hyperlink r:id="rId9" w:history="1">
        <w:r w:rsidRPr="0000453E">
          <w:rPr>
            <w:rStyle w:val="Hyperlink"/>
            <w:rFonts w:ascii="Palatino-Roman" w:hAnsi="Palatino-Roman" w:cs="Palatino-Roman"/>
            <w:sz w:val="24"/>
            <w:szCs w:val="24"/>
          </w:rPr>
          <w:t>https://depaul.zoom.us/j/391081917?pwd=UjJBQ09YSWNNamFYb1NLY1o2WDU2QT09</w:t>
        </w:r>
      </w:hyperlink>
    </w:p>
    <w:p w14:paraId="76280A85" w14:textId="7928764A" w:rsidR="0000453E" w:rsidRPr="006A53BE" w:rsidRDefault="0000453E" w:rsidP="00632A1F">
      <w:pPr>
        <w:autoSpaceDE w:val="0"/>
        <w:autoSpaceDN w:val="0"/>
        <w:adjustRightInd w:val="0"/>
        <w:spacing w:after="0" w:line="240" w:lineRule="auto"/>
        <w:rPr>
          <w:rFonts w:ascii="Palatino-Roman" w:hAnsi="Palatino-Roman" w:cs="Palatino-Roman"/>
          <w:color w:val="0000FF"/>
          <w:sz w:val="18"/>
          <w:szCs w:val="18"/>
        </w:rPr>
      </w:pPr>
    </w:p>
    <w:p w14:paraId="204EFD54" w14:textId="0B43F395" w:rsidR="0000453E" w:rsidRPr="0000453E" w:rsidRDefault="0000453E" w:rsidP="00632A1F">
      <w:pPr>
        <w:autoSpaceDE w:val="0"/>
        <w:autoSpaceDN w:val="0"/>
        <w:adjustRightInd w:val="0"/>
        <w:spacing w:after="0" w:line="240" w:lineRule="auto"/>
        <w:rPr>
          <w:rFonts w:ascii="Palatino-Roman" w:hAnsi="Palatino-Roman" w:cs="Palatino-Roman"/>
          <w:color w:val="000000"/>
          <w:sz w:val="24"/>
          <w:szCs w:val="24"/>
        </w:rPr>
      </w:pPr>
      <w:r w:rsidRPr="0000453E">
        <w:rPr>
          <w:rFonts w:ascii="Palatino-Roman" w:hAnsi="Palatino-Roman" w:cs="Palatino-Roman"/>
          <w:color w:val="000000"/>
          <w:sz w:val="24"/>
          <w:szCs w:val="24"/>
        </w:rPr>
        <w:t>Check for the password in your email. (</w:t>
      </w:r>
      <w:r w:rsidRPr="009C2466">
        <w:rPr>
          <w:rFonts w:ascii="Palatino-Roman" w:hAnsi="Palatino-Roman" w:cs="Palatino-Roman"/>
          <w:b/>
          <w:bCs/>
          <w:color w:val="1F497D" w:themeColor="text2"/>
          <w:sz w:val="24"/>
          <w:szCs w:val="24"/>
        </w:rPr>
        <w:t>6-digit class code</w:t>
      </w:r>
      <w:r w:rsidRPr="0000453E">
        <w:rPr>
          <w:rFonts w:ascii="Palatino-Roman" w:hAnsi="Palatino-Roman" w:cs="Palatino-Roman"/>
          <w:color w:val="000000"/>
          <w:sz w:val="24"/>
          <w:szCs w:val="24"/>
        </w:rPr>
        <w:t>)</w:t>
      </w:r>
    </w:p>
    <w:p w14:paraId="61208F70" w14:textId="77777777" w:rsidR="004D014C" w:rsidRPr="006A53BE" w:rsidRDefault="004D014C" w:rsidP="00632A1F">
      <w:pPr>
        <w:autoSpaceDE w:val="0"/>
        <w:autoSpaceDN w:val="0"/>
        <w:adjustRightInd w:val="0"/>
        <w:spacing w:after="0" w:line="240" w:lineRule="auto"/>
        <w:rPr>
          <w:rFonts w:ascii="Palatino-Roman" w:hAnsi="Palatino-Roman" w:cs="Palatino-Roman"/>
          <w:color w:val="000000"/>
          <w:sz w:val="16"/>
          <w:szCs w:val="16"/>
        </w:rPr>
      </w:pPr>
    </w:p>
    <w:p w14:paraId="5F4F3ADB" w14:textId="77777777" w:rsidR="00632A1F" w:rsidRDefault="00632A1F" w:rsidP="00632A1F">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Preparation</w:t>
      </w:r>
    </w:p>
    <w:p w14:paraId="15660DE0" w14:textId="63E6F9B0" w:rsidR="00CE4C59" w:rsidRPr="00845FBF" w:rsidRDefault="00CE4C59" w:rsidP="00632A1F">
      <w:pPr>
        <w:autoSpaceDE w:val="0"/>
        <w:autoSpaceDN w:val="0"/>
        <w:adjustRightInd w:val="0"/>
        <w:spacing w:after="0" w:line="240" w:lineRule="auto"/>
        <w:rPr>
          <w:rFonts w:ascii="Palatino-Roman" w:hAnsi="Palatino-Roman" w:cs="Palatino-Roman"/>
          <w:color w:val="000000"/>
          <w:sz w:val="10"/>
          <w:szCs w:val="10"/>
        </w:rPr>
      </w:pPr>
    </w:p>
    <w:p w14:paraId="087C150E" w14:textId="77777777" w:rsidR="00845FBF" w:rsidRPr="00845FBF" w:rsidRDefault="00845FBF" w:rsidP="00845FBF">
      <w:pPr>
        <w:autoSpaceDE w:val="0"/>
        <w:autoSpaceDN w:val="0"/>
        <w:adjustRightInd w:val="0"/>
        <w:spacing w:after="0" w:line="240" w:lineRule="auto"/>
        <w:rPr>
          <w:rFonts w:ascii="Palatino-Roman" w:hAnsi="Palatino-Roman" w:cs="Palatino-Roman"/>
          <w:color w:val="000000"/>
          <w:sz w:val="24"/>
          <w:szCs w:val="24"/>
        </w:rPr>
      </w:pPr>
      <w:r w:rsidRPr="00845FBF">
        <w:rPr>
          <w:rFonts w:ascii="Palatino-Roman" w:hAnsi="Palatino-Roman" w:cs="Palatino-Roman"/>
          <w:color w:val="000000"/>
          <w:sz w:val="24"/>
          <w:szCs w:val="24"/>
        </w:rPr>
        <w:t>CSC 451 Database Design or</w:t>
      </w:r>
    </w:p>
    <w:p w14:paraId="1B4069F8" w14:textId="77777777" w:rsidR="00845FBF" w:rsidRPr="00845FBF" w:rsidRDefault="00845FBF" w:rsidP="00845FBF">
      <w:pPr>
        <w:autoSpaceDE w:val="0"/>
        <w:autoSpaceDN w:val="0"/>
        <w:adjustRightInd w:val="0"/>
        <w:spacing w:after="0" w:line="240" w:lineRule="auto"/>
        <w:rPr>
          <w:rFonts w:ascii="Palatino-Roman" w:hAnsi="Palatino-Roman" w:cs="Palatino-Roman"/>
          <w:color w:val="000000"/>
          <w:sz w:val="24"/>
          <w:szCs w:val="24"/>
        </w:rPr>
      </w:pPr>
      <w:r w:rsidRPr="00845FBF">
        <w:rPr>
          <w:rFonts w:ascii="Palatino-Roman" w:hAnsi="Palatino-Roman" w:cs="Palatino-Roman"/>
          <w:color w:val="000000"/>
          <w:sz w:val="24"/>
          <w:szCs w:val="24"/>
        </w:rPr>
        <w:t>CSC 455 Database Process for Large Scale Analytics or</w:t>
      </w:r>
    </w:p>
    <w:p w14:paraId="112E0532" w14:textId="77777777" w:rsidR="00845FBF" w:rsidRPr="00845FBF" w:rsidRDefault="00845FBF" w:rsidP="00845FBF">
      <w:pPr>
        <w:autoSpaceDE w:val="0"/>
        <w:autoSpaceDN w:val="0"/>
        <w:adjustRightInd w:val="0"/>
        <w:spacing w:after="0" w:line="240" w:lineRule="auto"/>
        <w:rPr>
          <w:rFonts w:ascii="Palatino-Roman" w:hAnsi="Palatino-Roman" w:cs="Palatino-Roman"/>
          <w:color w:val="000000"/>
          <w:sz w:val="24"/>
          <w:szCs w:val="24"/>
        </w:rPr>
      </w:pPr>
      <w:r w:rsidRPr="00845FBF">
        <w:rPr>
          <w:rFonts w:ascii="Palatino-Roman" w:hAnsi="Palatino-Roman" w:cs="Palatino-Roman"/>
          <w:color w:val="000000"/>
          <w:sz w:val="24"/>
          <w:szCs w:val="24"/>
        </w:rPr>
        <w:t>CSC 453 Database Technologies</w:t>
      </w:r>
    </w:p>
    <w:p w14:paraId="1DB2B9F2" w14:textId="77777777" w:rsidR="00845FBF" w:rsidRPr="00845FBF" w:rsidRDefault="00845FBF" w:rsidP="00632A1F">
      <w:pPr>
        <w:autoSpaceDE w:val="0"/>
        <w:autoSpaceDN w:val="0"/>
        <w:adjustRightInd w:val="0"/>
        <w:spacing w:after="0" w:line="240" w:lineRule="auto"/>
        <w:rPr>
          <w:rFonts w:ascii="Palatino-Roman" w:hAnsi="Palatino-Roman" w:cs="Palatino-Roman"/>
          <w:color w:val="000000"/>
          <w:sz w:val="10"/>
          <w:szCs w:val="10"/>
        </w:rPr>
      </w:pPr>
    </w:p>
    <w:p w14:paraId="5F1DF58E" w14:textId="77777777" w:rsidR="00632A1F" w:rsidRDefault="00632A1F" w:rsidP="00632A1F">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Course References</w:t>
      </w:r>
    </w:p>
    <w:p w14:paraId="0603CC19" w14:textId="07D8597D" w:rsidR="00845FBF" w:rsidRPr="00845FBF" w:rsidRDefault="00845FBF" w:rsidP="00845FBF">
      <w:pPr>
        <w:autoSpaceDE w:val="0"/>
        <w:autoSpaceDN w:val="0"/>
        <w:adjustRightInd w:val="0"/>
        <w:spacing w:after="0" w:line="240" w:lineRule="auto"/>
        <w:rPr>
          <w:rFonts w:ascii="Palatino-Roman" w:hAnsi="Palatino-Roman" w:cs="Palatino-Roman"/>
          <w:color w:val="000000"/>
          <w:sz w:val="24"/>
          <w:szCs w:val="24"/>
        </w:rPr>
      </w:pPr>
      <w:r w:rsidRPr="00845FBF">
        <w:rPr>
          <w:rFonts w:ascii="Palatino-Roman" w:hAnsi="Palatino-Roman" w:cs="Palatino-Roman"/>
          <w:color w:val="000000"/>
          <w:sz w:val="24"/>
          <w:szCs w:val="24"/>
        </w:rPr>
        <w:t>Required: </w:t>
      </w:r>
      <w:hyperlink r:id="rId10" w:history="1">
        <w:r w:rsidRPr="00845FBF">
          <w:rPr>
            <w:rStyle w:val="Hyperlink"/>
            <w:rFonts w:ascii="Palatino-Roman" w:hAnsi="Palatino-Roman" w:cs="Palatino-Roman"/>
            <w:sz w:val="24"/>
            <w:szCs w:val="24"/>
          </w:rPr>
          <w:t>The Data Warehouse Life</w:t>
        </w:r>
        <w:r w:rsidRPr="00845FBF">
          <w:rPr>
            <w:rStyle w:val="Hyperlink"/>
            <w:rFonts w:ascii="Palatino-Roman" w:hAnsi="Palatino-Roman" w:cs="Palatino-Roman"/>
            <w:sz w:val="24"/>
            <w:szCs w:val="24"/>
          </w:rPr>
          <w:t>c</w:t>
        </w:r>
        <w:r w:rsidRPr="00845FBF">
          <w:rPr>
            <w:rStyle w:val="Hyperlink"/>
            <w:rFonts w:ascii="Palatino-Roman" w:hAnsi="Palatino-Roman" w:cs="Palatino-Roman"/>
            <w:sz w:val="24"/>
            <w:szCs w:val="24"/>
          </w:rPr>
          <w:t>ycle Toolkit </w:t>
        </w:r>
      </w:hyperlink>
      <w:r w:rsidRPr="00845FBF">
        <w:rPr>
          <w:rFonts w:ascii="Palatino-Roman" w:hAnsi="Palatino-Roman" w:cs="Palatino-Roman"/>
          <w:color w:val="000000"/>
          <w:sz w:val="24"/>
          <w:szCs w:val="24"/>
        </w:rPr>
        <w:t>by Ralph Kimball et al. 2nd ed. ISBN-10: 0470149779 </w:t>
      </w:r>
      <w:r>
        <w:rPr>
          <w:rFonts w:ascii="Palatino-Roman" w:hAnsi="Palatino-Roman" w:cs="Palatino-Roman"/>
          <w:color w:val="000000"/>
          <w:sz w:val="24"/>
          <w:szCs w:val="24"/>
        </w:rPr>
        <w:t xml:space="preserve">  </w:t>
      </w:r>
      <w:r w:rsidRPr="00845FBF">
        <w:rPr>
          <w:rFonts w:ascii="Palatino-Roman" w:hAnsi="Palatino-Roman" w:cs="Palatino-Roman"/>
          <w:color w:val="000000"/>
          <w:sz w:val="24"/>
          <w:szCs w:val="24"/>
        </w:rPr>
        <w:t>ISBN-13: 978-0470149775 </w:t>
      </w:r>
    </w:p>
    <w:p w14:paraId="5AB991EE" w14:textId="77777777" w:rsidR="00845FBF" w:rsidRPr="00845FBF" w:rsidRDefault="00845FBF" w:rsidP="00845FBF">
      <w:pPr>
        <w:autoSpaceDE w:val="0"/>
        <w:autoSpaceDN w:val="0"/>
        <w:adjustRightInd w:val="0"/>
        <w:spacing w:after="0" w:line="240" w:lineRule="auto"/>
        <w:rPr>
          <w:rFonts w:ascii="Palatino-Roman" w:hAnsi="Palatino-Roman" w:cs="Palatino-Roman"/>
          <w:color w:val="000000"/>
          <w:sz w:val="24"/>
          <w:szCs w:val="24"/>
        </w:rPr>
      </w:pPr>
    </w:p>
    <w:p w14:paraId="22013288" w14:textId="22E482E7" w:rsidR="008B20A8" w:rsidRDefault="00845FBF" w:rsidP="00845FBF">
      <w:pPr>
        <w:autoSpaceDE w:val="0"/>
        <w:autoSpaceDN w:val="0"/>
        <w:adjustRightInd w:val="0"/>
        <w:spacing w:after="0" w:line="240" w:lineRule="auto"/>
        <w:rPr>
          <w:rFonts w:ascii="Palatino-Roman" w:hAnsi="Palatino-Roman" w:cs="Palatino-Roman"/>
          <w:color w:val="000000"/>
          <w:sz w:val="24"/>
          <w:szCs w:val="24"/>
        </w:rPr>
      </w:pPr>
      <w:r w:rsidRPr="00845FBF">
        <w:rPr>
          <w:rFonts w:ascii="Palatino-Roman" w:hAnsi="Palatino-Roman" w:cs="Palatino-Roman"/>
          <w:color w:val="000000"/>
          <w:sz w:val="24"/>
          <w:szCs w:val="24"/>
        </w:rPr>
        <w:t>All the other reading materials are provided online via D2L</w:t>
      </w:r>
      <w:r>
        <w:rPr>
          <w:rFonts w:ascii="Palatino-Roman" w:hAnsi="Palatino-Roman" w:cs="Palatino-Roman"/>
          <w:color w:val="000000"/>
          <w:sz w:val="24"/>
          <w:szCs w:val="24"/>
        </w:rPr>
        <w:t xml:space="preserve"> slides</w:t>
      </w:r>
    </w:p>
    <w:p w14:paraId="6C43CD52" w14:textId="77777777" w:rsidR="00845FBF" w:rsidRDefault="00845FBF" w:rsidP="00845FBF">
      <w:pPr>
        <w:autoSpaceDE w:val="0"/>
        <w:autoSpaceDN w:val="0"/>
        <w:adjustRightInd w:val="0"/>
        <w:spacing w:after="0" w:line="240" w:lineRule="auto"/>
        <w:rPr>
          <w:rFonts w:ascii="Palatino-Roman" w:hAnsi="Palatino-Roman" w:cs="Palatino-Roman"/>
          <w:color w:val="000000"/>
          <w:sz w:val="24"/>
          <w:szCs w:val="24"/>
        </w:rPr>
      </w:pPr>
    </w:p>
    <w:p w14:paraId="3F9AD23D" w14:textId="6FD47650" w:rsidR="00632A1F" w:rsidRDefault="00632A1F" w:rsidP="00632A1F">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Course Overview</w:t>
      </w:r>
    </w:p>
    <w:p w14:paraId="44CBBF9E" w14:textId="760EDCE3" w:rsidR="006A53BE" w:rsidRDefault="006A53BE" w:rsidP="00632A1F">
      <w:pPr>
        <w:autoSpaceDE w:val="0"/>
        <w:autoSpaceDN w:val="0"/>
        <w:adjustRightInd w:val="0"/>
        <w:spacing w:after="0" w:line="240" w:lineRule="auto"/>
        <w:rPr>
          <w:rFonts w:ascii="Palatino-Bold" w:hAnsi="Palatino-Bold" w:cs="Palatino-Bold"/>
          <w:b/>
          <w:bCs/>
          <w:color w:val="000000"/>
          <w:sz w:val="24"/>
          <w:szCs w:val="24"/>
        </w:rPr>
      </w:pPr>
    </w:p>
    <w:p w14:paraId="69CA715F" w14:textId="77777777" w:rsidR="003C57FF" w:rsidRPr="003C57FF" w:rsidRDefault="006A53BE" w:rsidP="003C57FF">
      <w:pPr>
        <w:autoSpaceDE w:val="0"/>
        <w:autoSpaceDN w:val="0"/>
        <w:adjustRightInd w:val="0"/>
        <w:spacing w:after="0" w:line="240" w:lineRule="auto"/>
        <w:rPr>
          <w:rFonts w:ascii="Palatino-Roman" w:hAnsi="Palatino-Roman" w:cs="Palatino-Roman"/>
          <w:color w:val="000000"/>
          <w:sz w:val="24"/>
          <w:szCs w:val="24"/>
        </w:rPr>
      </w:pPr>
      <w:r w:rsidRPr="003C57FF">
        <w:rPr>
          <w:rFonts w:ascii="Palatino-Bold" w:hAnsi="Palatino-Bold" w:cs="Palatino-Bold"/>
          <w:color w:val="000000"/>
          <w:sz w:val="24"/>
          <w:szCs w:val="24"/>
        </w:rPr>
        <w:t>Course focus is on</w:t>
      </w:r>
    </w:p>
    <w:p w14:paraId="04B771D8" w14:textId="166C418D" w:rsidR="003C57FF" w:rsidRPr="003C57FF" w:rsidRDefault="003C57FF" w:rsidP="003C57FF">
      <w:pPr>
        <w:pStyle w:val="ListParagraph"/>
        <w:numPr>
          <w:ilvl w:val="0"/>
          <w:numId w:val="11"/>
        </w:numPr>
        <w:autoSpaceDE w:val="0"/>
        <w:autoSpaceDN w:val="0"/>
        <w:adjustRightInd w:val="0"/>
        <w:spacing w:after="0" w:line="240" w:lineRule="auto"/>
        <w:rPr>
          <w:rFonts w:ascii="Palatino-Roman" w:hAnsi="Palatino-Roman" w:cs="Palatino-Roman"/>
          <w:color w:val="000000"/>
          <w:sz w:val="24"/>
          <w:szCs w:val="24"/>
        </w:rPr>
      </w:pPr>
      <w:r w:rsidRPr="003C57FF">
        <w:rPr>
          <w:rFonts w:ascii="Palatino-Roman" w:hAnsi="Palatino-Roman" w:cs="Palatino-Roman"/>
          <w:color w:val="000000"/>
          <w:sz w:val="24"/>
          <w:szCs w:val="24"/>
        </w:rPr>
        <w:t xml:space="preserve">Introduction to data warehousing and the foundations of understanding the issues involved in building a successful data warehouse. </w:t>
      </w:r>
    </w:p>
    <w:p w14:paraId="6E6E89E0" w14:textId="77777777" w:rsidR="003C57FF" w:rsidRPr="003C57FF" w:rsidRDefault="003C57FF" w:rsidP="003C57FF">
      <w:pPr>
        <w:tabs>
          <w:tab w:val="num" w:pos="720"/>
        </w:tabs>
        <w:autoSpaceDE w:val="0"/>
        <w:autoSpaceDN w:val="0"/>
        <w:adjustRightInd w:val="0"/>
        <w:spacing w:after="0" w:line="240" w:lineRule="auto"/>
        <w:rPr>
          <w:rFonts w:ascii="Palatino-Roman" w:hAnsi="Palatino-Roman" w:cs="Palatino-Roman"/>
          <w:color w:val="000000"/>
          <w:sz w:val="24"/>
          <w:szCs w:val="24"/>
        </w:rPr>
      </w:pPr>
      <w:r w:rsidRPr="003C57FF">
        <w:rPr>
          <w:rFonts w:ascii="Palatino-Roman" w:hAnsi="Palatino-Roman" w:cs="Palatino-Roman"/>
          <w:color w:val="000000"/>
          <w:sz w:val="24"/>
          <w:szCs w:val="24"/>
        </w:rPr>
        <w:t xml:space="preserve">Specific topics include : </w:t>
      </w:r>
    </w:p>
    <w:p w14:paraId="0C971F19" w14:textId="0D0AB280" w:rsidR="003C57FF" w:rsidRPr="003C57FF" w:rsidRDefault="003C57FF" w:rsidP="003C57FF">
      <w:pPr>
        <w:pStyle w:val="ListParagraph"/>
        <w:numPr>
          <w:ilvl w:val="0"/>
          <w:numId w:val="11"/>
        </w:numPr>
        <w:tabs>
          <w:tab w:val="num" w:pos="720"/>
        </w:tabs>
        <w:autoSpaceDE w:val="0"/>
        <w:autoSpaceDN w:val="0"/>
        <w:adjustRightInd w:val="0"/>
        <w:spacing w:after="0" w:line="240" w:lineRule="auto"/>
        <w:rPr>
          <w:rFonts w:ascii="Palatino-Roman" w:hAnsi="Palatino-Roman" w:cs="Palatino-Roman"/>
          <w:color w:val="000000"/>
          <w:sz w:val="24"/>
          <w:szCs w:val="24"/>
        </w:rPr>
      </w:pPr>
      <w:r w:rsidRPr="003C57FF">
        <w:rPr>
          <w:rFonts w:ascii="Palatino-Roman" w:hAnsi="Palatino-Roman" w:cs="Palatino-Roman"/>
          <w:color w:val="000000"/>
          <w:sz w:val="24"/>
          <w:szCs w:val="24"/>
        </w:rPr>
        <w:t xml:space="preserve">Data warehouse development methodology and issues surrounding the planning of the data warehouse. </w:t>
      </w:r>
    </w:p>
    <w:p w14:paraId="1C90BB54" w14:textId="77777777" w:rsidR="003C57FF" w:rsidRPr="003C57FF" w:rsidRDefault="003C57FF" w:rsidP="003C57FF">
      <w:pPr>
        <w:pStyle w:val="ListParagraph"/>
        <w:numPr>
          <w:ilvl w:val="0"/>
          <w:numId w:val="11"/>
        </w:numPr>
        <w:tabs>
          <w:tab w:val="num" w:pos="720"/>
        </w:tabs>
        <w:autoSpaceDE w:val="0"/>
        <w:autoSpaceDN w:val="0"/>
        <w:adjustRightInd w:val="0"/>
        <w:spacing w:after="0" w:line="240" w:lineRule="auto"/>
        <w:rPr>
          <w:rFonts w:ascii="Palatino-Roman" w:hAnsi="Palatino-Roman" w:cs="Palatino-Roman"/>
          <w:color w:val="000000"/>
          <w:sz w:val="24"/>
          <w:szCs w:val="24"/>
        </w:rPr>
      </w:pPr>
      <w:r w:rsidRPr="003C57FF">
        <w:rPr>
          <w:rFonts w:ascii="Palatino-Roman" w:hAnsi="Palatino-Roman" w:cs="Palatino-Roman"/>
          <w:color w:val="000000"/>
          <w:sz w:val="24"/>
          <w:szCs w:val="24"/>
        </w:rPr>
        <w:t xml:space="preserve">Data quality and metadata in the data warehouse. </w:t>
      </w:r>
    </w:p>
    <w:p w14:paraId="776F56A9" w14:textId="77777777" w:rsidR="003C57FF" w:rsidRPr="003C57FF" w:rsidRDefault="003C57FF" w:rsidP="003C57FF">
      <w:pPr>
        <w:pStyle w:val="ListParagraph"/>
        <w:numPr>
          <w:ilvl w:val="0"/>
          <w:numId w:val="11"/>
        </w:numPr>
        <w:tabs>
          <w:tab w:val="num" w:pos="720"/>
        </w:tabs>
        <w:autoSpaceDE w:val="0"/>
        <w:autoSpaceDN w:val="0"/>
        <w:adjustRightInd w:val="0"/>
        <w:spacing w:after="0" w:line="240" w:lineRule="auto"/>
        <w:rPr>
          <w:rFonts w:ascii="Palatino-Roman" w:hAnsi="Palatino-Roman" w:cs="Palatino-Roman"/>
          <w:color w:val="000000"/>
          <w:sz w:val="24"/>
          <w:szCs w:val="24"/>
        </w:rPr>
      </w:pPr>
      <w:r w:rsidRPr="003C57FF">
        <w:rPr>
          <w:rFonts w:ascii="Palatino-Roman" w:hAnsi="Palatino-Roman" w:cs="Palatino-Roman"/>
          <w:color w:val="000000"/>
          <w:sz w:val="24"/>
          <w:szCs w:val="24"/>
        </w:rPr>
        <w:t xml:space="preserve">Analysis, transformation and loading of data into a data warehouse. </w:t>
      </w:r>
    </w:p>
    <w:p w14:paraId="055C86BC" w14:textId="77777777" w:rsidR="003C57FF" w:rsidRPr="003C57FF" w:rsidRDefault="003C57FF" w:rsidP="003C57FF">
      <w:pPr>
        <w:pStyle w:val="ListParagraph"/>
        <w:numPr>
          <w:ilvl w:val="0"/>
          <w:numId w:val="11"/>
        </w:numPr>
        <w:tabs>
          <w:tab w:val="num" w:pos="720"/>
        </w:tabs>
        <w:autoSpaceDE w:val="0"/>
        <w:autoSpaceDN w:val="0"/>
        <w:adjustRightInd w:val="0"/>
        <w:spacing w:after="0" w:line="240" w:lineRule="auto"/>
        <w:rPr>
          <w:rFonts w:ascii="Palatino-Roman" w:hAnsi="Palatino-Roman" w:cs="Palatino-Roman"/>
          <w:color w:val="000000"/>
          <w:sz w:val="24"/>
          <w:szCs w:val="24"/>
        </w:rPr>
      </w:pPr>
      <w:r w:rsidRPr="003C57FF">
        <w:rPr>
          <w:rFonts w:ascii="Palatino-Roman" w:hAnsi="Palatino-Roman" w:cs="Palatino-Roman"/>
          <w:color w:val="000000"/>
          <w:sz w:val="24"/>
          <w:szCs w:val="24"/>
        </w:rPr>
        <w:t>Development of the data architecture and physical design</w:t>
      </w:r>
    </w:p>
    <w:p w14:paraId="49A99F28" w14:textId="77777777" w:rsidR="003C57FF" w:rsidRPr="003C57FF" w:rsidRDefault="003C57FF" w:rsidP="003C57FF">
      <w:pPr>
        <w:pStyle w:val="ListParagraph"/>
        <w:numPr>
          <w:ilvl w:val="0"/>
          <w:numId w:val="11"/>
        </w:numPr>
        <w:tabs>
          <w:tab w:val="num" w:pos="720"/>
        </w:tabs>
        <w:autoSpaceDE w:val="0"/>
        <w:autoSpaceDN w:val="0"/>
        <w:adjustRightInd w:val="0"/>
        <w:spacing w:after="0" w:line="240" w:lineRule="auto"/>
        <w:rPr>
          <w:rFonts w:ascii="Palatino-Roman" w:hAnsi="Palatino-Roman" w:cs="Palatino-Roman"/>
          <w:color w:val="000000"/>
          <w:sz w:val="24"/>
          <w:szCs w:val="24"/>
        </w:rPr>
      </w:pPr>
      <w:r w:rsidRPr="003C57FF">
        <w:rPr>
          <w:rFonts w:ascii="Palatino-Roman" w:hAnsi="Palatino-Roman" w:cs="Palatino-Roman"/>
          <w:color w:val="000000"/>
          <w:sz w:val="24"/>
          <w:szCs w:val="24"/>
        </w:rPr>
        <w:t xml:space="preserve">Implementation and administration of the data warehouse. </w:t>
      </w:r>
    </w:p>
    <w:p w14:paraId="09F82888" w14:textId="77777777" w:rsidR="003C57FF" w:rsidRPr="003C57FF" w:rsidRDefault="003C57FF" w:rsidP="00632A1F">
      <w:pPr>
        <w:autoSpaceDE w:val="0"/>
        <w:autoSpaceDN w:val="0"/>
        <w:adjustRightInd w:val="0"/>
        <w:spacing w:after="0" w:line="240" w:lineRule="auto"/>
        <w:rPr>
          <w:rFonts w:ascii="Palatino-Bold" w:hAnsi="Palatino-Bold" w:cs="Palatino-Bold"/>
          <w:color w:val="000000"/>
          <w:sz w:val="24"/>
          <w:szCs w:val="24"/>
        </w:rPr>
      </w:pPr>
    </w:p>
    <w:p w14:paraId="5308075A" w14:textId="77777777" w:rsidR="006A53BE" w:rsidRDefault="006A53BE" w:rsidP="00632A1F">
      <w:pPr>
        <w:autoSpaceDE w:val="0"/>
        <w:autoSpaceDN w:val="0"/>
        <w:adjustRightInd w:val="0"/>
        <w:spacing w:after="0" w:line="240" w:lineRule="auto"/>
        <w:rPr>
          <w:rFonts w:ascii="Palatino-Bold" w:hAnsi="Palatino-Bold" w:cs="Palatino-Bold"/>
          <w:b/>
          <w:bCs/>
          <w:color w:val="000000"/>
          <w:sz w:val="24"/>
          <w:szCs w:val="24"/>
        </w:rPr>
      </w:pPr>
    </w:p>
    <w:p w14:paraId="77E666DE" w14:textId="77777777" w:rsidR="006E02C4" w:rsidRDefault="006E02C4" w:rsidP="00632A1F">
      <w:pPr>
        <w:autoSpaceDE w:val="0"/>
        <w:autoSpaceDN w:val="0"/>
        <w:adjustRightInd w:val="0"/>
        <w:spacing w:after="0" w:line="240" w:lineRule="auto"/>
        <w:rPr>
          <w:rFonts w:ascii="Palatino-Roman" w:hAnsi="Palatino-Roman" w:cs="Palatino-Roman"/>
          <w:color w:val="000000"/>
          <w:sz w:val="24"/>
          <w:szCs w:val="24"/>
        </w:rPr>
      </w:pPr>
    </w:p>
    <w:p w14:paraId="4C0C7AAB" w14:textId="787B580F" w:rsidR="006E02C4" w:rsidRDefault="00632A1F" w:rsidP="00632A1F">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lastRenderedPageBreak/>
        <w:t>For project,</w:t>
      </w:r>
      <w:r w:rsidR="003C57FF">
        <w:rPr>
          <w:rFonts w:ascii="Palatino-Roman" w:hAnsi="Palatino-Roman" w:cs="Palatino-Roman"/>
          <w:color w:val="000000"/>
          <w:sz w:val="24"/>
          <w:szCs w:val="24"/>
        </w:rPr>
        <w:t xml:space="preserve"> students will focus on </w:t>
      </w:r>
    </w:p>
    <w:p w14:paraId="6C2DE918" w14:textId="77777777" w:rsidR="003C57FF" w:rsidRDefault="003C57FF" w:rsidP="00632A1F">
      <w:pPr>
        <w:autoSpaceDE w:val="0"/>
        <w:autoSpaceDN w:val="0"/>
        <w:adjustRightInd w:val="0"/>
        <w:spacing w:after="0" w:line="240" w:lineRule="auto"/>
        <w:rPr>
          <w:rFonts w:ascii="Palatino-Roman" w:hAnsi="Palatino-Roman" w:cs="Palatino-Roman"/>
          <w:color w:val="000000"/>
          <w:sz w:val="24"/>
          <w:szCs w:val="24"/>
        </w:rPr>
      </w:pPr>
    </w:p>
    <w:p w14:paraId="06FC2783" w14:textId="692E5461" w:rsidR="006E02C4" w:rsidRDefault="006E02C4" w:rsidP="00632A1F">
      <w:pPr>
        <w:pStyle w:val="ListParagraph"/>
        <w:numPr>
          <w:ilvl w:val="0"/>
          <w:numId w:val="3"/>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D</w:t>
      </w:r>
      <w:r w:rsidR="00632A1F" w:rsidRPr="006E02C4">
        <w:rPr>
          <w:rFonts w:ascii="Palatino-Roman" w:hAnsi="Palatino-Roman" w:cs="Palatino-Roman"/>
          <w:color w:val="000000"/>
          <w:sz w:val="24"/>
          <w:szCs w:val="24"/>
        </w:rPr>
        <w:t xml:space="preserve">efining the problem </w:t>
      </w:r>
    </w:p>
    <w:p w14:paraId="5E35EC73" w14:textId="2A8FB636" w:rsidR="006E02C4" w:rsidRDefault="006E02C4" w:rsidP="00632A1F">
      <w:pPr>
        <w:pStyle w:val="ListParagraph"/>
        <w:numPr>
          <w:ilvl w:val="0"/>
          <w:numId w:val="3"/>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D</w:t>
      </w:r>
      <w:r w:rsidR="00632A1F" w:rsidRPr="006E02C4">
        <w:rPr>
          <w:rFonts w:ascii="Palatino-Roman" w:hAnsi="Palatino-Roman" w:cs="Palatino-Roman"/>
          <w:color w:val="000000"/>
          <w:sz w:val="24"/>
          <w:szCs w:val="24"/>
        </w:rPr>
        <w:t xml:space="preserve">eveloping </w:t>
      </w:r>
      <w:r w:rsidR="003C57FF">
        <w:rPr>
          <w:rFonts w:ascii="Palatino-Roman" w:hAnsi="Palatino-Roman" w:cs="Palatino-Roman"/>
          <w:color w:val="000000"/>
          <w:sz w:val="24"/>
          <w:szCs w:val="24"/>
        </w:rPr>
        <w:t xml:space="preserve">a solution for an organization </w:t>
      </w:r>
    </w:p>
    <w:p w14:paraId="47095375" w14:textId="77777777" w:rsidR="008B20A8" w:rsidRDefault="008B20A8" w:rsidP="00632A1F">
      <w:pPr>
        <w:autoSpaceDE w:val="0"/>
        <w:autoSpaceDN w:val="0"/>
        <w:adjustRightInd w:val="0"/>
        <w:spacing w:after="0" w:line="240" w:lineRule="auto"/>
        <w:rPr>
          <w:rFonts w:ascii="Palatino-Roman" w:hAnsi="Palatino-Roman" w:cs="Palatino-Roman"/>
          <w:color w:val="000000"/>
          <w:sz w:val="24"/>
          <w:szCs w:val="24"/>
        </w:rPr>
      </w:pPr>
    </w:p>
    <w:p w14:paraId="74BD442A" w14:textId="77777777" w:rsidR="00632A1F" w:rsidRDefault="00632A1F" w:rsidP="00632A1F">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Course Goals</w:t>
      </w:r>
    </w:p>
    <w:p w14:paraId="1BED05C2" w14:textId="2EEE3987" w:rsidR="00632A1F" w:rsidRDefault="00632A1F" w:rsidP="00632A1F">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By the end of the quarter, students will be able to:</w:t>
      </w:r>
    </w:p>
    <w:p w14:paraId="0421B01C" w14:textId="77777777" w:rsidR="003C57FF" w:rsidRDefault="003C57FF" w:rsidP="00632A1F">
      <w:pPr>
        <w:autoSpaceDE w:val="0"/>
        <w:autoSpaceDN w:val="0"/>
        <w:adjustRightInd w:val="0"/>
        <w:spacing w:after="0" w:line="240" w:lineRule="auto"/>
        <w:rPr>
          <w:rFonts w:ascii="Palatino-Roman" w:hAnsi="Palatino-Roman" w:cs="Palatino-Roman"/>
          <w:color w:val="000000"/>
          <w:sz w:val="24"/>
          <w:szCs w:val="24"/>
        </w:rPr>
      </w:pPr>
    </w:p>
    <w:p w14:paraId="53D104FF" w14:textId="77777777" w:rsidR="00D57B95" w:rsidRDefault="003C57FF" w:rsidP="00D57B95">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Understand Data warehousing </w:t>
      </w:r>
      <w:r w:rsidR="00D57B95">
        <w:rPr>
          <w:rFonts w:ascii="Palatino-Roman" w:hAnsi="Palatino-Roman" w:cs="Palatino-Roman"/>
          <w:color w:val="000000"/>
          <w:sz w:val="24"/>
          <w:szCs w:val="24"/>
        </w:rPr>
        <w:t>&amp; essential elements</w:t>
      </w:r>
    </w:p>
    <w:p w14:paraId="7DDDB3DE" w14:textId="49B01D9D" w:rsidR="00681BCD" w:rsidRPr="00681BCD" w:rsidRDefault="000C16C0" w:rsidP="00681BCD">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Introduction to ETL</w:t>
      </w:r>
      <w:r w:rsidR="00D57B95">
        <w:rPr>
          <w:rFonts w:ascii="Palatino-Roman" w:hAnsi="Palatino-Roman" w:cs="Palatino-Roman"/>
          <w:color w:val="000000"/>
          <w:sz w:val="24"/>
          <w:szCs w:val="24"/>
        </w:rPr>
        <w:t xml:space="preserve"> &amp; importance of physical architecture </w:t>
      </w:r>
    </w:p>
    <w:p w14:paraId="6A41EB19" w14:textId="589D4B11" w:rsidR="00681BCD" w:rsidRDefault="00681BCD" w:rsidP="006E02C4">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Agile approach to Data warehouse</w:t>
      </w:r>
    </w:p>
    <w:p w14:paraId="0CCD874C" w14:textId="69693FC1" w:rsidR="008A1A82" w:rsidRPr="006E02C4" w:rsidRDefault="008A1A82" w:rsidP="006E02C4">
      <w:pPr>
        <w:pStyle w:val="ListParagraph"/>
        <w:numPr>
          <w:ilvl w:val="0"/>
          <w:numId w:val="1"/>
        </w:num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Develop DW/BI </w:t>
      </w:r>
      <w:r w:rsidR="008211CE">
        <w:rPr>
          <w:rFonts w:ascii="Palatino-Roman" w:hAnsi="Palatino-Roman" w:cs="Palatino-Roman"/>
          <w:color w:val="000000"/>
          <w:sz w:val="24"/>
          <w:szCs w:val="24"/>
        </w:rPr>
        <w:t>solution</w:t>
      </w:r>
      <w:r>
        <w:rPr>
          <w:rFonts w:ascii="Palatino-Roman" w:hAnsi="Palatino-Roman" w:cs="Palatino-Roman"/>
          <w:color w:val="000000"/>
          <w:sz w:val="24"/>
          <w:szCs w:val="24"/>
        </w:rPr>
        <w:t xml:space="preserve"> for an organization</w:t>
      </w:r>
      <w:r w:rsidR="008211CE">
        <w:rPr>
          <w:rFonts w:ascii="Palatino-Roman" w:hAnsi="Palatino-Roman" w:cs="Palatino-Roman"/>
          <w:color w:val="000000"/>
          <w:sz w:val="24"/>
          <w:szCs w:val="24"/>
        </w:rPr>
        <w:t xml:space="preserve"> based on opportunities &amp; requirements </w:t>
      </w:r>
    </w:p>
    <w:p w14:paraId="4F2CD12D" w14:textId="77777777" w:rsidR="008B20A8" w:rsidRDefault="008B20A8" w:rsidP="00632A1F">
      <w:pPr>
        <w:autoSpaceDE w:val="0"/>
        <w:autoSpaceDN w:val="0"/>
        <w:adjustRightInd w:val="0"/>
        <w:spacing w:after="0" w:line="240" w:lineRule="auto"/>
        <w:rPr>
          <w:rFonts w:ascii="Palatino-Roman" w:hAnsi="Palatino-Roman" w:cs="Palatino-Roman"/>
          <w:color w:val="000000"/>
          <w:sz w:val="24"/>
          <w:szCs w:val="24"/>
        </w:rPr>
      </w:pPr>
    </w:p>
    <w:p w14:paraId="67A3CB0E" w14:textId="606CA7B5" w:rsidR="00632A1F" w:rsidRDefault="00632A1F" w:rsidP="00632A1F">
      <w:pPr>
        <w:autoSpaceDE w:val="0"/>
        <w:autoSpaceDN w:val="0"/>
        <w:adjustRightInd w:val="0"/>
        <w:spacing w:after="0" w:line="240" w:lineRule="auto"/>
        <w:rPr>
          <w:rFonts w:ascii="Palatino-Bold" w:hAnsi="Palatino-Bold" w:cs="Palatino-Bold"/>
          <w:b/>
          <w:bCs/>
          <w:color w:val="000000"/>
          <w:sz w:val="24"/>
          <w:szCs w:val="24"/>
        </w:rPr>
      </w:pPr>
      <w:r w:rsidRPr="008211CE">
        <w:rPr>
          <w:rFonts w:ascii="Palatino-Bold" w:hAnsi="Palatino-Bold" w:cs="Palatino-Bold"/>
          <w:b/>
          <w:bCs/>
          <w:color w:val="000000"/>
          <w:sz w:val="24"/>
          <w:szCs w:val="24"/>
        </w:rPr>
        <w:t>Assignments</w:t>
      </w:r>
    </w:p>
    <w:p w14:paraId="436AA292" w14:textId="6CEB9061" w:rsidR="00271D2B" w:rsidRDefault="00271D2B" w:rsidP="00632A1F">
      <w:pPr>
        <w:autoSpaceDE w:val="0"/>
        <w:autoSpaceDN w:val="0"/>
        <w:adjustRightInd w:val="0"/>
        <w:spacing w:after="0" w:line="240" w:lineRule="auto"/>
        <w:rPr>
          <w:rFonts w:ascii="Palatino-Bold" w:hAnsi="Palatino-Bold" w:cs="Palatino-Bold"/>
          <w:b/>
          <w:bCs/>
          <w:color w:val="000000"/>
          <w:sz w:val="24"/>
          <w:szCs w:val="24"/>
        </w:rPr>
      </w:pPr>
    </w:p>
    <w:p w14:paraId="6814BD3E" w14:textId="77777777" w:rsidR="00271D2B" w:rsidRDefault="00271D2B" w:rsidP="00271D2B">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The dates on which the assignments are due are shown in the course schedule and are due 11:30PM on the due date. These assignments will be available via D2L. Late assignments </w:t>
      </w:r>
      <w:r w:rsidRPr="0014494C">
        <w:rPr>
          <w:rFonts w:ascii="Palatino-Roman" w:hAnsi="Palatino-Roman" w:cs="Palatino-Roman"/>
          <w:color w:val="000000"/>
          <w:sz w:val="24"/>
          <w:szCs w:val="24"/>
        </w:rPr>
        <w:t xml:space="preserve">will not </w:t>
      </w:r>
      <w:r>
        <w:rPr>
          <w:rFonts w:ascii="Palatino-Roman" w:hAnsi="Palatino-Roman" w:cs="Palatino-Roman"/>
          <w:color w:val="000000"/>
          <w:sz w:val="24"/>
          <w:szCs w:val="24"/>
        </w:rPr>
        <w:t xml:space="preserve">be accepted except for emergencies in which case the instructor must be notified </w:t>
      </w:r>
      <w:r w:rsidRPr="0014494C">
        <w:rPr>
          <w:rFonts w:ascii="Palatino-Roman" w:hAnsi="Palatino-Roman" w:cs="Palatino-Roman"/>
          <w:color w:val="000000"/>
          <w:sz w:val="24"/>
          <w:szCs w:val="24"/>
        </w:rPr>
        <w:t>in advance</w:t>
      </w:r>
      <w:r>
        <w:rPr>
          <w:rFonts w:ascii="Palatino-Roman" w:hAnsi="Palatino-Roman" w:cs="Palatino-Roman"/>
          <w:color w:val="000000"/>
          <w:sz w:val="24"/>
          <w:szCs w:val="24"/>
        </w:rPr>
        <w:t>.</w:t>
      </w:r>
    </w:p>
    <w:p w14:paraId="691CDF24" w14:textId="77777777" w:rsidR="00A16857" w:rsidRDefault="00A16857" w:rsidP="00632A1F">
      <w:pPr>
        <w:autoSpaceDE w:val="0"/>
        <w:autoSpaceDN w:val="0"/>
        <w:adjustRightInd w:val="0"/>
        <w:spacing w:after="0" w:line="240" w:lineRule="auto"/>
        <w:rPr>
          <w:rFonts w:ascii="Palatino-Bold" w:hAnsi="Palatino-Bold" w:cs="Palatino-Bold"/>
          <w:b/>
          <w:bCs/>
          <w:color w:val="000000"/>
          <w:sz w:val="24"/>
          <w:szCs w:val="24"/>
        </w:rPr>
      </w:pPr>
    </w:p>
    <w:p w14:paraId="3AEA6D99" w14:textId="07FCD7E3" w:rsidR="007C1321" w:rsidRPr="00B1777A" w:rsidRDefault="007C1321" w:rsidP="00B1777A">
      <w:pPr>
        <w:rPr>
          <w:rFonts w:ascii="Calibri" w:hAnsi="Calibri" w:cs="Arial"/>
          <w:b/>
          <w:sz w:val="28"/>
        </w:rPr>
      </w:pPr>
      <w:r w:rsidRPr="00B1777A">
        <w:rPr>
          <w:rFonts w:ascii="Calibri" w:hAnsi="Calibri" w:cs="Arial"/>
          <w:b/>
          <w:sz w:val="28"/>
        </w:rPr>
        <w:t>Written Assignments</w:t>
      </w:r>
    </w:p>
    <w:p w14:paraId="4128E4CB" w14:textId="46F5D802" w:rsidR="0001118E" w:rsidRDefault="007C1321" w:rsidP="0001118E">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All written assignments are short exercises presenting an opportunity for student to demonstrate knowledge of the topic.</w:t>
      </w:r>
      <w:r w:rsidR="0001118E">
        <w:rPr>
          <w:rFonts w:ascii="Palatino-Roman" w:hAnsi="Palatino-Roman" w:cs="Palatino-Roman"/>
          <w:color w:val="000000"/>
          <w:sz w:val="24"/>
          <w:szCs w:val="24"/>
        </w:rPr>
        <w:t xml:space="preserve"> </w:t>
      </w:r>
    </w:p>
    <w:p w14:paraId="6AEFBAD9" w14:textId="58DE1335" w:rsidR="007C1321" w:rsidRDefault="007C1321" w:rsidP="007C1321">
      <w:pPr>
        <w:autoSpaceDE w:val="0"/>
        <w:autoSpaceDN w:val="0"/>
        <w:adjustRightInd w:val="0"/>
        <w:spacing w:after="0" w:line="240" w:lineRule="auto"/>
        <w:rPr>
          <w:rFonts w:ascii="Palatino-Roman" w:hAnsi="Palatino-Roman" w:cs="Palatino-Roman"/>
          <w:color w:val="000000"/>
          <w:sz w:val="24"/>
          <w:szCs w:val="24"/>
        </w:rPr>
      </w:pPr>
    </w:p>
    <w:p w14:paraId="70ECB389" w14:textId="4A9D03E0" w:rsidR="007C1321" w:rsidRPr="00B1777A" w:rsidRDefault="007C1321" w:rsidP="00B1777A">
      <w:pPr>
        <w:rPr>
          <w:rFonts w:ascii="Calibri" w:hAnsi="Calibri" w:cs="Arial"/>
          <w:b/>
          <w:sz w:val="28"/>
        </w:rPr>
      </w:pPr>
      <w:r w:rsidRPr="00B1777A">
        <w:rPr>
          <w:rFonts w:ascii="Calibri" w:hAnsi="Calibri" w:cs="Arial"/>
          <w:b/>
          <w:sz w:val="28"/>
        </w:rPr>
        <w:t>Technical Assignments</w:t>
      </w:r>
    </w:p>
    <w:p w14:paraId="3554A888" w14:textId="70191E79" w:rsidR="007C1321" w:rsidRPr="007C1321" w:rsidRDefault="00443902" w:rsidP="007C1321">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Simple &amp; short t</w:t>
      </w:r>
      <w:r w:rsidR="007C1321">
        <w:rPr>
          <w:rFonts w:ascii="Palatino-Roman" w:hAnsi="Palatino-Roman" w:cs="Palatino-Roman"/>
          <w:color w:val="000000"/>
          <w:sz w:val="24"/>
          <w:szCs w:val="24"/>
        </w:rPr>
        <w:t xml:space="preserve">echnical assignments </w:t>
      </w:r>
      <w:r>
        <w:rPr>
          <w:rFonts w:ascii="Palatino-Roman" w:hAnsi="Palatino-Roman" w:cs="Palatino-Roman"/>
          <w:color w:val="000000"/>
          <w:sz w:val="24"/>
          <w:szCs w:val="24"/>
        </w:rPr>
        <w:t xml:space="preserve">with or without the use of </w:t>
      </w:r>
      <w:r w:rsidR="007C1321">
        <w:rPr>
          <w:rFonts w:ascii="Palatino-Roman" w:hAnsi="Palatino-Roman" w:cs="Palatino-Roman"/>
          <w:color w:val="000000"/>
          <w:sz w:val="24"/>
          <w:szCs w:val="24"/>
        </w:rPr>
        <w:t>SQL, Oracle or Access</w:t>
      </w:r>
      <w:r>
        <w:rPr>
          <w:rFonts w:ascii="Palatino-Roman" w:hAnsi="Palatino-Roman" w:cs="Palatino-Roman"/>
          <w:color w:val="000000"/>
          <w:sz w:val="24"/>
          <w:szCs w:val="24"/>
        </w:rPr>
        <w:t xml:space="preserve"> acceptable </w:t>
      </w:r>
    </w:p>
    <w:p w14:paraId="12A1C36F" w14:textId="2C7C9DC2" w:rsidR="007C1321" w:rsidRDefault="007C1321" w:rsidP="007C1321">
      <w:pPr>
        <w:autoSpaceDE w:val="0"/>
        <w:autoSpaceDN w:val="0"/>
        <w:adjustRightInd w:val="0"/>
        <w:spacing w:after="0" w:line="240" w:lineRule="auto"/>
        <w:rPr>
          <w:rFonts w:ascii="Palatino-Roman" w:hAnsi="Palatino-Roman" w:cs="Palatino-Roman"/>
          <w:color w:val="000000"/>
          <w:sz w:val="24"/>
          <w:szCs w:val="24"/>
        </w:rPr>
      </w:pPr>
    </w:p>
    <w:p w14:paraId="1F4B5B9A" w14:textId="77777777" w:rsidR="002038E6" w:rsidRDefault="002038E6" w:rsidP="002038E6">
      <w:pPr>
        <w:rPr>
          <w:rFonts w:ascii="Calibri" w:hAnsi="Calibri" w:cs="Arial"/>
          <w:b/>
          <w:sz w:val="28"/>
        </w:rPr>
      </w:pPr>
      <w:r>
        <w:rPr>
          <w:rFonts w:ascii="Calibri" w:hAnsi="Calibri" w:cs="Arial"/>
          <w:b/>
          <w:sz w:val="28"/>
        </w:rPr>
        <w:t>Participation</w:t>
      </w:r>
    </w:p>
    <w:p w14:paraId="60199DBE" w14:textId="3E65A4E3" w:rsidR="002038E6" w:rsidRDefault="002038E6" w:rsidP="001A0DF3">
      <w:pPr>
        <w:autoSpaceDE w:val="0"/>
        <w:autoSpaceDN w:val="0"/>
        <w:adjustRightInd w:val="0"/>
        <w:spacing w:after="0" w:line="240" w:lineRule="auto"/>
        <w:rPr>
          <w:rFonts w:ascii="Palatino-Roman" w:hAnsi="Palatino-Roman" w:cs="Palatino-Roman"/>
          <w:color w:val="000000"/>
          <w:sz w:val="24"/>
          <w:szCs w:val="24"/>
        </w:rPr>
      </w:pPr>
      <w:r w:rsidRPr="001A0DF3">
        <w:rPr>
          <w:rFonts w:ascii="Palatino-Roman" w:hAnsi="Palatino-Roman" w:cs="Palatino-Roman"/>
          <w:color w:val="000000"/>
          <w:sz w:val="24"/>
          <w:szCs w:val="24"/>
        </w:rPr>
        <w:t xml:space="preserve">Participation in discussion board topics during </w:t>
      </w:r>
      <w:r w:rsidR="00BD0336">
        <w:rPr>
          <w:rFonts w:ascii="Palatino-Roman" w:hAnsi="Palatino-Roman" w:cs="Palatino-Roman"/>
          <w:color w:val="000000"/>
          <w:sz w:val="24"/>
          <w:szCs w:val="24"/>
        </w:rPr>
        <w:t xml:space="preserve">within the posted week. </w:t>
      </w:r>
      <w:r w:rsidRPr="001A0DF3">
        <w:rPr>
          <w:rFonts w:ascii="Palatino-Roman" w:hAnsi="Palatino-Roman" w:cs="Palatino-Roman"/>
          <w:color w:val="000000"/>
          <w:sz w:val="24"/>
          <w:szCs w:val="24"/>
        </w:rPr>
        <w:t xml:space="preserve"> </w:t>
      </w:r>
    </w:p>
    <w:p w14:paraId="345A0A0C" w14:textId="77777777" w:rsidR="001A0DF3" w:rsidRPr="001A0DF3" w:rsidRDefault="001A0DF3" w:rsidP="001A0DF3">
      <w:pPr>
        <w:autoSpaceDE w:val="0"/>
        <w:autoSpaceDN w:val="0"/>
        <w:adjustRightInd w:val="0"/>
        <w:spacing w:after="0" w:line="240" w:lineRule="auto"/>
        <w:rPr>
          <w:rFonts w:ascii="Palatino-Roman" w:hAnsi="Palatino-Roman" w:cs="Palatino-Roman"/>
          <w:color w:val="000000"/>
          <w:sz w:val="24"/>
          <w:szCs w:val="24"/>
        </w:rPr>
      </w:pPr>
    </w:p>
    <w:p w14:paraId="1B819D89" w14:textId="77777777" w:rsidR="002038E6" w:rsidRPr="00584A95" w:rsidRDefault="002038E6" w:rsidP="002038E6">
      <w:pPr>
        <w:rPr>
          <w:rFonts w:ascii="Calibri" w:hAnsi="Calibri" w:cs="Arial"/>
          <w:b/>
          <w:sz w:val="28"/>
        </w:rPr>
      </w:pPr>
      <w:r>
        <w:rPr>
          <w:rFonts w:ascii="Calibri" w:hAnsi="Calibri" w:cs="Arial"/>
          <w:b/>
          <w:sz w:val="28"/>
        </w:rPr>
        <w:t>Midterm/Final</w:t>
      </w:r>
    </w:p>
    <w:p w14:paraId="563B2125" w14:textId="0BE04555" w:rsidR="002038E6" w:rsidRDefault="002038E6" w:rsidP="001A0DF3">
      <w:pPr>
        <w:autoSpaceDE w:val="0"/>
        <w:autoSpaceDN w:val="0"/>
        <w:adjustRightInd w:val="0"/>
        <w:spacing w:after="0" w:line="240" w:lineRule="auto"/>
        <w:rPr>
          <w:rFonts w:ascii="Palatino-Roman" w:hAnsi="Palatino-Roman" w:cs="Palatino-Roman"/>
          <w:color w:val="000000"/>
          <w:sz w:val="24"/>
          <w:szCs w:val="24"/>
        </w:rPr>
      </w:pPr>
      <w:r w:rsidRPr="001A0DF3">
        <w:rPr>
          <w:rFonts w:ascii="Palatino-Roman" w:hAnsi="Palatino-Roman" w:cs="Palatino-Roman"/>
          <w:color w:val="000000"/>
          <w:sz w:val="24"/>
          <w:szCs w:val="24"/>
        </w:rPr>
        <w:t>Midterm and Final Exams will be</w:t>
      </w:r>
      <w:r w:rsidR="001A0DF3">
        <w:rPr>
          <w:rFonts w:ascii="Palatino-Roman" w:hAnsi="Palatino-Roman" w:cs="Palatino-Roman"/>
          <w:color w:val="000000"/>
          <w:sz w:val="24"/>
          <w:szCs w:val="24"/>
        </w:rPr>
        <w:t xml:space="preserve"> take home</w:t>
      </w:r>
      <w:r w:rsidR="00443902">
        <w:rPr>
          <w:rFonts w:ascii="Palatino-Roman" w:hAnsi="Palatino-Roman" w:cs="Palatino-Roman"/>
          <w:color w:val="000000"/>
          <w:sz w:val="24"/>
          <w:szCs w:val="24"/>
        </w:rPr>
        <w:t xml:space="preserve"> type</w:t>
      </w:r>
      <w:r w:rsidRPr="001A0DF3">
        <w:rPr>
          <w:rFonts w:ascii="Palatino-Roman" w:hAnsi="Palatino-Roman" w:cs="Palatino-Roman"/>
          <w:color w:val="000000"/>
          <w:sz w:val="24"/>
          <w:szCs w:val="24"/>
        </w:rPr>
        <w:t xml:space="preserve">. They will consist of short answer essay type questions so that the student can convey conceptual knowledge of DW,  BI strategies and related technologies. </w:t>
      </w:r>
    </w:p>
    <w:p w14:paraId="1957C988" w14:textId="77777777" w:rsidR="001A0DF3" w:rsidRPr="001A0DF3" w:rsidRDefault="001A0DF3" w:rsidP="001A0DF3">
      <w:pPr>
        <w:autoSpaceDE w:val="0"/>
        <w:autoSpaceDN w:val="0"/>
        <w:adjustRightInd w:val="0"/>
        <w:spacing w:after="0" w:line="240" w:lineRule="auto"/>
        <w:rPr>
          <w:rFonts w:ascii="Palatino-Roman" w:hAnsi="Palatino-Roman" w:cs="Palatino-Roman"/>
          <w:color w:val="000000"/>
          <w:sz w:val="24"/>
          <w:szCs w:val="24"/>
        </w:rPr>
      </w:pPr>
    </w:p>
    <w:p w14:paraId="2A232C93" w14:textId="22ECFB3C" w:rsidR="002038E6" w:rsidRPr="00F100B4" w:rsidRDefault="002038E6" w:rsidP="002038E6">
      <w:pPr>
        <w:rPr>
          <w:rFonts w:ascii="Calibri" w:hAnsi="Calibri" w:cs="Arial"/>
          <w:b/>
          <w:sz w:val="28"/>
        </w:rPr>
      </w:pPr>
      <w:r w:rsidRPr="00F100B4">
        <w:rPr>
          <w:rFonts w:ascii="Calibri" w:hAnsi="Calibri" w:cs="Arial"/>
          <w:b/>
          <w:sz w:val="28"/>
        </w:rPr>
        <w:t>Project Proposal</w:t>
      </w:r>
      <w:r w:rsidR="00543E16">
        <w:rPr>
          <w:rFonts w:ascii="Calibri" w:hAnsi="Calibri" w:cs="Arial"/>
          <w:b/>
          <w:sz w:val="28"/>
        </w:rPr>
        <w:t xml:space="preserve"> </w:t>
      </w:r>
    </w:p>
    <w:p w14:paraId="03A657B1" w14:textId="27AFEB92" w:rsidR="002038E6" w:rsidRPr="00C775CE" w:rsidRDefault="00543E16" w:rsidP="00C775CE">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lastRenderedPageBreak/>
        <w:t>The S</w:t>
      </w:r>
      <w:r w:rsidR="002038E6" w:rsidRPr="00C775CE">
        <w:rPr>
          <w:rFonts w:ascii="Palatino-Roman" w:hAnsi="Palatino-Roman" w:cs="Palatino-Roman"/>
          <w:color w:val="000000"/>
          <w:sz w:val="24"/>
          <w:szCs w:val="24"/>
        </w:rPr>
        <w:t xml:space="preserve">tudent will submit </w:t>
      </w:r>
      <w:r w:rsidR="00C775CE">
        <w:rPr>
          <w:rFonts w:ascii="Palatino-Roman" w:hAnsi="Palatino-Roman" w:cs="Palatino-Roman"/>
          <w:color w:val="000000"/>
          <w:sz w:val="24"/>
          <w:szCs w:val="24"/>
        </w:rPr>
        <w:t>1 -2-page</w:t>
      </w:r>
      <w:r w:rsidR="002038E6" w:rsidRPr="00C775CE">
        <w:rPr>
          <w:rFonts w:ascii="Palatino-Roman" w:hAnsi="Palatino-Roman" w:cs="Palatino-Roman"/>
          <w:color w:val="000000"/>
          <w:sz w:val="24"/>
          <w:szCs w:val="24"/>
        </w:rPr>
        <w:t xml:space="preserve"> project proposal for implementation of a </w:t>
      </w:r>
      <w:r w:rsidR="00C775CE">
        <w:rPr>
          <w:rFonts w:ascii="Palatino-Roman" w:hAnsi="Palatino-Roman" w:cs="Palatino-Roman"/>
          <w:color w:val="000000"/>
          <w:sz w:val="24"/>
          <w:szCs w:val="24"/>
        </w:rPr>
        <w:t xml:space="preserve">Data Warehouse &amp; Business Intelligence </w:t>
      </w:r>
      <w:r w:rsidR="002038E6" w:rsidRPr="00C775CE">
        <w:rPr>
          <w:rFonts w:ascii="Palatino-Roman" w:hAnsi="Palatino-Roman" w:cs="Palatino-Roman"/>
          <w:color w:val="000000"/>
          <w:sz w:val="24"/>
          <w:szCs w:val="24"/>
        </w:rPr>
        <w:t>program, applications and technologies. The student will identify a business functional area</w:t>
      </w:r>
      <w:r w:rsidR="00C775CE">
        <w:rPr>
          <w:rFonts w:ascii="Palatino-Roman" w:hAnsi="Palatino-Roman" w:cs="Palatino-Roman"/>
          <w:color w:val="000000"/>
          <w:sz w:val="24"/>
          <w:szCs w:val="24"/>
        </w:rPr>
        <w:t>s</w:t>
      </w:r>
      <w:r w:rsidR="002038E6" w:rsidRPr="00C775CE">
        <w:rPr>
          <w:rFonts w:ascii="Palatino-Roman" w:hAnsi="Palatino-Roman" w:cs="Palatino-Roman"/>
          <w:color w:val="000000"/>
          <w:sz w:val="24"/>
          <w:szCs w:val="24"/>
        </w:rPr>
        <w:t xml:space="preserve">, problem statement and solution at a high level. </w:t>
      </w:r>
    </w:p>
    <w:p w14:paraId="0E62B3CE" w14:textId="77777777" w:rsidR="00C775CE" w:rsidRPr="00C775CE" w:rsidRDefault="00C775CE" w:rsidP="002038E6">
      <w:pPr>
        <w:rPr>
          <w:rFonts w:ascii="Calibri" w:hAnsi="Calibri" w:cs="Arial"/>
          <w:b/>
          <w:sz w:val="2"/>
          <w:szCs w:val="2"/>
        </w:rPr>
      </w:pPr>
    </w:p>
    <w:p w14:paraId="61B830D0" w14:textId="43863316" w:rsidR="002038E6" w:rsidRPr="00F100B4" w:rsidRDefault="002038E6" w:rsidP="002038E6">
      <w:pPr>
        <w:rPr>
          <w:rFonts w:ascii="Calibri" w:hAnsi="Calibri" w:cs="Arial"/>
          <w:b/>
          <w:sz w:val="28"/>
        </w:rPr>
      </w:pPr>
      <w:r w:rsidRPr="00F100B4">
        <w:rPr>
          <w:rFonts w:ascii="Calibri" w:hAnsi="Calibri" w:cs="Arial"/>
          <w:b/>
          <w:sz w:val="28"/>
        </w:rPr>
        <w:t>Project</w:t>
      </w:r>
    </w:p>
    <w:p w14:paraId="2552AD4A" w14:textId="15389173" w:rsidR="002038E6" w:rsidRPr="00371393" w:rsidRDefault="00371393" w:rsidP="00371393">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Detailed </w:t>
      </w:r>
      <w:r w:rsidRPr="00371393">
        <w:rPr>
          <w:rFonts w:ascii="Palatino-Roman" w:hAnsi="Palatino-Roman" w:cs="Palatino-Roman"/>
          <w:color w:val="000000"/>
          <w:sz w:val="24"/>
          <w:szCs w:val="24"/>
        </w:rPr>
        <w:t>Project requirements &amp; expectations to be posted on D2L</w:t>
      </w:r>
      <w:r>
        <w:rPr>
          <w:rFonts w:ascii="Palatino-Roman" w:hAnsi="Palatino-Roman" w:cs="Palatino-Roman"/>
          <w:color w:val="000000"/>
          <w:sz w:val="24"/>
          <w:szCs w:val="24"/>
        </w:rPr>
        <w:t>. Project generally includes proposed architecture, user requirements, KPI’s, data sources ( internal &amp; external), BI design.</w:t>
      </w:r>
    </w:p>
    <w:p w14:paraId="6FCEBD5B" w14:textId="77777777" w:rsidR="002038E6" w:rsidRPr="00443902" w:rsidRDefault="002038E6" w:rsidP="002038E6">
      <w:pPr>
        <w:rPr>
          <w:rFonts w:ascii="Calibri" w:hAnsi="Calibri" w:cs="Arial"/>
          <w:b/>
          <w:sz w:val="4"/>
          <w:szCs w:val="2"/>
        </w:rPr>
      </w:pPr>
    </w:p>
    <w:p w14:paraId="69434537" w14:textId="77777777" w:rsidR="002038E6" w:rsidRPr="00584A95" w:rsidRDefault="002038E6" w:rsidP="002038E6">
      <w:pPr>
        <w:rPr>
          <w:rFonts w:ascii="Calibri" w:hAnsi="Calibri" w:cs="Arial"/>
          <w:b/>
          <w:sz w:val="28"/>
        </w:rPr>
      </w:pPr>
      <w:r w:rsidRPr="00584A95">
        <w:rPr>
          <w:rFonts w:ascii="Calibri" w:hAnsi="Calibri" w:cs="Arial"/>
          <w:b/>
          <w:sz w:val="28"/>
        </w:rPr>
        <w:t>Policies</w:t>
      </w:r>
    </w:p>
    <w:p w14:paraId="621DE2A0" w14:textId="77777777" w:rsidR="002038E6" w:rsidRPr="00584A95" w:rsidRDefault="002038E6" w:rsidP="002038E6">
      <w:pPr>
        <w:rPr>
          <w:rFonts w:ascii="Calibri" w:hAnsi="Calibri" w:cs="Arial"/>
          <w:b/>
          <w:sz w:val="24"/>
        </w:rPr>
      </w:pPr>
      <w:r w:rsidRPr="00584A95">
        <w:rPr>
          <w:rFonts w:ascii="Calibri" w:hAnsi="Calibri" w:cs="Arial"/>
          <w:b/>
          <w:sz w:val="24"/>
        </w:rPr>
        <w:t>Changes to Syllabus</w:t>
      </w:r>
    </w:p>
    <w:p w14:paraId="2F8C07BE" w14:textId="4C9F49FF" w:rsidR="002038E6" w:rsidRDefault="002038E6" w:rsidP="00C775CE">
      <w:pPr>
        <w:autoSpaceDE w:val="0"/>
        <w:autoSpaceDN w:val="0"/>
        <w:adjustRightInd w:val="0"/>
        <w:spacing w:after="0" w:line="240" w:lineRule="auto"/>
        <w:rPr>
          <w:rFonts w:ascii="Palatino-Roman" w:hAnsi="Palatino-Roman" w:cs="Palatino-Roman"/>
          <w:color w:val="000000"/>
          <w:sz w:val="24"/>
          <w:szCs w:val="24"/>
        </w:rPr>
      </w:pPr>
      <w:r w:rsidRPr="00C775CE">
        <w:rPr>
          <w:rFonts w:ascii="Palatino-Roman" w:hAnsi="Palatino-Roman" w:cs="Palatino-Roman"/>
          <w:color w:val="000000"/>
          <w:sz w:val="24"/>
          <w:szCs w:val="24"/>
        </w:rPr>
        <w:t>This syllabus is subject to change as necessary during the quarter.   If a change occurs, it will be thoroughly addressed during class, posted under Announcements in D2L and sent via email</w:t>
      </w:r>
    </w:p>
    <w:p w14:paraId="15E68BBD" w14:textId="77777777" w:rsidR="00C775CE" w:rsidRPr="00C775CE" w:rsidRDefault="00C775CE" w:rsidP="00C775CE">
      <w:pPr>
        <w:autoSpaceDE w:val="0"/>
        <w:autoSpaceDN w:val="0"/>
        <w:adjustRightInd w:val="0"/>
        <w:spacing w:after="0" w:line="240" w:lineRule="auto"/>
        <w:rPr>
          <w:rFonts w:ascii="Palatino-Roman" w:hAnsi="Palatino-Roman" w:cs="Palatino-Roman"/>
          <w:color w:val="000000"/>
          <w:sz w:val="24"/>
          <w:szCs w:val="24"/>
        </w:rPr>
      </w:pPr>
    </w:p>
    <w:p w14:paraId="62F48E7D" w14:textId="77777777" w:rsidR="002038E6" w:rsidRPr="00584A95" w:rsidRDefault="002038E6" w:rsidP="002038E6">
      <w:pPr>
        <w:rPr>
          <w:rFonts w:ascii="Calibri" w:hAnsi="Calibri" w:cs="Arial"/>
          <w:b/>
          <w:sz w:val="24"/>
        </w:rPr>
      </w:pPr>
      <w:r w:rsidRPr="00584A95">
        <w:rPr>
          <w:rFonts w:ascii="Calibri" w:hAnsi="Calibri" w:cs="Arial"/>
          <w:b/>
          <w:sz w:val="24"/>
        </w:rPr>
        <w:t>Academic Integrity and Plagiarism</w:t>
      </w:r>
    </w:p>
    <w:p w14:paraId="5B0B2A80" w14:textId="77777777" w:rsidR="002038E6" w:rsidRPr="003F18DA" w:rsidRDefault="002038E6" w:rsidP="003F18DA">
      <w:pPr>
        <w:autoSpaceDE w:val="0"/>
        <w:autoSpaceDN w:val="0"/>
        <w:adjustRightInd w:val="0"/>
        <w:spacing w:after="0" w:line="240" w:lineRule="auto"/>
        <w:rPr>
          <w:rFonts w:ascii="Palatino-Roman" w:hAnsi="Palatino-Roman" w:cs="Palatino-Roman"/>
          <w:color w:val="000000"/>
          <w:sz w:val="24"/>
          <w:szCs w:val="24"/>
        </w:rPr>
      </w:pPr>
      <w:r w:rsidRPr="003F18DA">
        <w:rPr>
          <w:rFonts w:ascii="Palatino-Roman" w:hAnsi="Palatino-Roman" w:cs="Palatino-Roman"/>
          <w:color w:val="000000"/>
          <w:sz w:val="24"/>
          <w:szCs w:val="24"/>
        </w:rPr>
        <w:t xml:space="preserve">This course will be subject to the university's academic integrity policy. More information can be found at </w:t>
      </w:r>
      <w:hyperlink r:id="rId11" w:history="1">
        <w:r w:rsidRPr="003F18DA">
          <w:rPr>
            <w:rFonts w:ascii="Palatino-Roman" w:hAnsi="Palatino-Roman" w:cs="Palatino-Roman"/>
            <w:color w:val="000000"/>
            <w:sz w:val="24"/>
            <w:szCs w:val="24"/>
          </w:rPr>
          <w:t>http://acade</w:t>
        </w:r>
        <w:r w:rsidRPr="003F18DA">
          <w:rPr>
            <w:rFonts w:ascii="Palatino-Roman" w:hAnsi="Palatino-Roman" w:cs="Palatino-Roman"/>
            <w:color w:val="000000"/>
            <w:sz w:val="24"/>
            <w:szCs w:val="24"/>
          </w:rPr>
          <w:t>m</w:t>
        </w:r>
        <w:r w:rsidRPr="003F18DA">
          <w:rPr>
            <w:rFonts w:ascii="Palatino-Roman" w:hAnsi="Palatino-Roman" w:cs="Palatino-Roman"/>
            <w:color w:val="000000"/>
            <w:sz w:val="24"/>
            <w:szCs w:val="24"/>
          </w:rPr>
          <w:t>icintegrity.depaul.edu/</w:t>
        </w:r>
      </w:hyperlink>
      <w:r w:rsidRPr="003F18DA">
        <w:rPr>
          <w:rFonts w:ascii="Palatino-Roman" w:hAnsi="Palatino-Roman" w:cs="Palatino-Roman"/>
          <w:color w:val="000000"/>
          <w:sz w:val="24"/>
          <w:szCs w:val="24"/>
        </w:rPr>
        <w:t>.</w:t>
      </w:r>
    </w:p>
    <w:p w14:paraId="566A4937" w14:textId="77777777" w:rsidR="002038E6" w:rsidRPr="003F18DA" w:rsidRDefault="002038E6" w:rsidP="003F18DA">
      <w:pPr>
        <w:autoSpaceDE w:val="0"/>
        <w:autoSpaceDN w:val="0"/>
        <w:adjustRightInd w:val="0"/>
        <w:spacing w:after="0" w:line="240" w:lineRule="auto"/>
        <w:rPr>
          <w:rFonts w:ascii="Palatino-Roman" w:hAnsi="Palatino-Roman" w:cs="Palatino-Roman"/>
          <w:color w:val="000000"/>
          <w:sz w:val="24"/>
          <w:szCs w:val="24"/>
        </w:rPr>
      </w:pPr>
    </w:p>
    <w:p w14:paraId="46879F38" w14:textId="20746F1E" w:rsidR="002038E6" w:rsidRDefault="002038E6" w:rsidP="003F18DA">
      <w:pPr>
        <w:autoSpaceDE w:val="0"/>
        <w:autoSpaceDN w:val="0"/>
        <w:adjustRightInd w:val="0"/>
        <w:spacing w:after="0" w:line="240" w:lineRule="auto"/>
        <w:rPr>
          <w:rFonts w:ascii="Palatino-Roman" w:hAnsi="Palatino-Roman" w:cs="Palatino-Roman"/>
          <w:color w:val="000000"/>
          <w:sz w:val="24"/>
          <w:szCs w:val="24"/>
        </w:rPr>
      </w:pPr>
      <w:r w:rsidRPr="003F18DA">
        <w:rPr>
          <w:rFonts w:ascii="Palatino-Roman" w:hAnsi="Palatino-Roman" w:cs="Palatino-Roman"/>
          <w:color w:val="000000"/>
          <w:sz w:val="24"/>
          <w:szCs w:val="24"/>
        </w:rPr>
        <w:t>The university and school policy on plagiarism can be summarized as follows:  Students in the course should be aware of the strong sanctions that can be imposed against someone guilty of plagiarism.  If proven, a charge of plagiarism could result in an automatic F in the course and possible expulsion.  The strongest of sanctions will be imposed on anyone who submits as his/her own work any assignment which has been prepared by someone else.  If you have any questions or doubts about what plagiarism entails or how to properly acknowledge source materials be sure to consult the instructor.</w:t>
      </w:r>
    </w:p>
    <w:p w14:paraId="2DD7A49F" w14:textId="77777777" w:rsidR="00443902" w:rsidRPr="003F18DA" w:rsidRDefault="00443902" w:rsidP="003F18DA">
      <w:pPr>
        <w:autoSpaceDE w:val="0"/>
        <w:autoSpaceDN w:val="0"/>
        <w:adjustRightInd w:val="0"/>
        <w:spacing w:after="0" w:line="240" w:lineRule="auto"/>
        <w:rPr>
          <w:rFonts w:ascii="Palatino-Roman" w:hAnsi="Palatino-Roman" w:cs="Palatino-Roman"/>
          <w:color w:val="000000"/>
          <w:sz w:val="24"/>
          <w:szCs w:val="24"/>
        </w:rPr>
      </w:pPr>
    </w:p>
    <w:p w14:paraId="665A8586" w14:textId="0DC43F05" w:rsidR="00632A1F" w:rsidRDefault="00632A1F" w:rsidP="00632A1F">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Grade Determination</w:t>
      </w:r>
    </w:p>
    <w:p w14:paraId="3CB25505" w14:textId="77777777" w:rsidR="00443902" w:rsidRDefault="00443902" w:rsidP="00632A1F">
      <w:pPr>
        <w:autoSpaceDE w:val="0"/>
        <w:autoSpaceDN w:val="0"/>
        <w:adjustRightInd w:val="0"/>
        <w:spacing w:after="0" w:line="240" w:lineRule="auto"/>
        <w:rPr>
          <w:rFonts w:ascii="Palatino-Bold" w:hAnsi="Palatino-Bold" w:cs="Palatino-Bold"/>
          <w:b/>
          <w:bCs/>
          <w:color w:val="000000"/>
          <w:sz w:val="24"/>
          <w:szCs w:val="24"/>
        </w:rPr>
      </w:pPr>
    </w:p>
    <w:p w14:paraId="0386D9F4" w14:textId="040A962E" w:rsidR="00B15F18" w:rsidRDefault="00B15F18" w:rsidP="00632A1F">
      <w:pPr>
        <w:autoSpaceDE w:val="0"/>
        <w:autoSpaceDN w:val="0"/>
        <w:adjustRightInd w:val="0"/>
        <w:spacing w:after="0" w:line="240" w:lineRule="auto"/>
        <w:rPr>
          <w:rFonts w:ascii="Palatino-Roman" w:hAnsi="Palatino-Roman" w:cs="Palatino-Roman"/>
          <w:color w:val="000000"/>
          <w:sz w:val="24"/>
          <w:szCs w:val="24"/>
        </w:rPr>
      </w:pPr>
      <w:r w:rsidRPr="00B15F18">
        <w:drawing>
          <wp:inline distT="0" distB="0" distL="0" distR="0" wp14:anchorId="1D896512" wp14:editId="3D1C5C38">
            <wp:extent cx="314642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6425" cy="1533525"/>
                    </a:xfrm>
                    <a:prstGeom prst="rect">
                      <a:avLst/>
                    </a:prstGeom>
                    <a:noFill/>
                    <a:ln>
                      <a:noFill/>
                    </a:ln>
                  </pic:spPr>
                </pic:pic>
              </a:graphicData>
            </a:graphic>
          </wp:inline>
        </w:drawing>
      </w:r>
    </w:p>
    <w:p w14:paraId="08841303" w14:textId="77777777" w:rsidR="00126411" w:rsidRDefault="00126411" w:rsidP="00632A1F">
      <w:pPr>
        <w:autoSpaceDE w:val="0"/>
        <w:autoSpaceDN w:val="0"/>
        <w:adjustRightInd w:val="0"/>
        <w:spacing w:after="0" w:line="240" w:lineRule="auto"/>
        <w:rPr>
          <w:rFonts w:ascii="Palatino-Roman" w:hAnsi="Palatino-Roman" w:cs="Palatino-Roman"/>
          <w:color w:val="000000"/>
          <w:sz w:val="24"/>
          <w:szCs w:val="24"/>
        </w:rPr>
      </w:pPr>
    </w:p>
    <w:p w14:paraId="77BBCF02" w14:textId="7919DC8A" w:rsidR="00632A1F" w:rsidRDefault="00632A1F" w:rsidP="00632A1F">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lastRenderedPageBreak/>
        <w:t>Students receiving more than 90% of possible points are guaranteed at least an A-, more than 80% at</w:t>
      </w:r>
      <w:r w:rsidR="00250387">
        <w:rPr>
          <w:rFonts w:ascii="Palatino-Roman" w:hAnsi="Palatino-Roman" w:cs="Palatino-Roman"/>
          <w:color w:val="000000"/>
          <w:sz w:val="24"/>
          <w:szCs w:val="24"/>
        </w:rPr>
        <w:t xml:space="preserve"> </w:t>
      </w:r>
      <w:r>
        <w:rPr>
          <w:rFonts w:ascii="Palatino-Roman" w:hAnsi="Palatino-Roman" w:cs="Palatino-Roman"/>
          <w:color w:val="000000"/>
          <w:sz w:val="24"/>
          <w:szCs w:val="24"/>
        </w:rPr>
        <w:t>least a B-, more than 70% at least a C-, and more than 60% at least a D.</w:t>
      </w:r>
    </w:p>
    <w:p w14:paraId="182DB772" w14:textId="6E490557" w:rsidR="00632A1F" w:rsidRDefault="00632A1F" w:rsidP="00632A1F">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All submitted work (e.g. project, </w:t>
      </w:r>
      <w:r w:rsidR="00592E7D">
        <w:rPr>
          <w:rFonts w:ascii="Palatino-Roman" w:hAnsi="Palatino-Roman" w:cs="Palatino-Roman"/>
          <w:color w:val="000000"/>
          <w:sz w:val="24"/>
          <w:szCs w:val="24"/>
        </w:rPr>
        <w:t>assignments</w:t>
      </w:r>
      <w:r>
        <w:rPr>
          <w:rFonts w:ascii="Palatino-Roman" w:hAnsi="Palatino-Roman" w:cs="Palatino-Roman"/>
          <w:color w:val="000000"/>
          <w:sz w:val="24"/>
          <w:szCs w:val="24"/>
        </w:rPr>
        <w:t>,</w:t>
      </w:r>
      <w:r w:rsidR="00592E7D">
        <w:rPr>
          <w:rFonts w:ascii="Palatino-Roman" w:hAnsi="Palatino-Roman" w:cs="Palatino-Roman"/>
          <w:color w:val="000000"/>
          <w:sz w:val="24"/>
          <w:szCs w:val="24"/>
        </w:rPr>
        <w:t xml:space="preserve"> exams,</w:t>
      </w:r>
      <w:r>
        <w:rPr>
          <w:rFonts w:ascii="Palatino-Roman" w:hAnsi="Palatino-Roman" w:cs="Palatino-Roman"/>
          <w:color w:val="000000"/>
          <w:sz w:val="24"/>
          <w:szCs w:val="24"/>
        </w:rPr>
        <w:t xml:space="preserve"> online discussions) must be original work</w:t>
      </w:r>
      <w:r w:rsidR="00250387">
        <w:rPr>
          <w:rFonts w:ascii="Palatino-Roman" w:hAnsi="Palatino-Roman" w:cs="Palatino-Roman"/>
          <w:color w:val="000000"/>
          <w:sz w:val="24"/>
          <w:szCs w:val="24"/>
        </w:rPr>
        <w:t xml:space="preserve"> </w:t>
      </w:r>
      <w:r>
        <w:rPr>
          <w:rFonts w:ascii="Palatino-Roman" w:hAnsi="Palatino-Roman" w:cs="Palatino-Roman"/>
          <w:color w:val="000000"/>
          <w:sz w:val="24"/>
          <w:szCs w:val="24"/>
        </w:rPr>
        <w:t>unless its source is clearly referenced. Failure to clearly attribute quotes or designs from other</w:t>
      </w:r>
      <w:r w:rsidR="00250387">
        <w:rPr>
          <w:rFonts w:ascii="Palatino-Roman" w:hAnsi="Palatino-Roman" w:cs="Palatino-Roman"/>
          <w:color w:val="000000"/>
          <w:sz w:val="24"/>
          <w:szCs w:val="24"/>
        </w:rPr>
        <w:t xml:space="preserve"> </w:t>
      </w:r>
      <w:r>
        <w:rPr>
          <w:rFonts w:ascii="Palatino-Roman" w:hAnsi="Palatino-Roman" w:cs="Palatino-Roman"/>
          <w:color w:val="000000"/>
          <w:sz w:val="24"/>
          <w:szCs w:val="24"/>
        </w:rPr>
        <w:t>people's work constitutes plagiarism. Violations will generally receive no credit for a given</w:t>
      </w:r>
      <w:r w:rsidR="00250387">
        <w:rPr>
          <w:rFonts w:ascii="Palatino-Roman" w:hAnsi="Palatino-Roman" w:cs="Palatino-Roman"/>
          <w:color w:val="000000"/>
          <w:sz w:val="24"/>
          <w:szCs w:val="24"/>
        </w:rPr>
        <w:t xml:space="preserve"> </w:t>
      </w:r>
      <w:r>
        <w:rPr>
          <w:rFonts w:ascii="Palatino-Roman" w:hAnsi="Palatino-Roman" w:cs="Palatino-Roman"/>
          <w:color w:val="000000"/>
          <w:sz w:val="24"/>
          <w:szCs w:val="24"/>
        </w:rPr>
        <w:t>submission.</w:t>
      </w:r>
      <w:r w:rsidR="00A16857">
        <w:rPr>
          <w:rFonts w:ascii="Palatino-Roman" w:hAnsi="Palatino-Roman" w:cs="Palatino-Roman"/>
          <w:color w:val="000000"/>
          <w:sz w:val="24"/>
          <w:szCs w:val="24"/>
        </w:rPr>
        <w:t xml:space="preserve"> </w:t>
      </w:r>
    </w:p>
    <w:p w14:paraId="6FA28929" w14:textId="77777777" w:rsidR="00A16857" w:rsidRDefault="00A16857" w:rsidP="00632A1F">
      <w:pPr>
        <w:autoSpaceDE w:val="0"/>
        <w:autoSpaceDN w:val="0"/>
        <w:adjustRightInd w:val="0"/>
        <w:spacing w:after="0" w:line="240" w:lineRule="auto"/>
        <w:rPr>
          <w:rFonts w:ascii="Palatino-Roman" w:hAnsi="Palatino-Roman" w:cs="Palatino-Roman"/>
          <w:color w:val="000000"/>
          <w:sz w:val="24"/>
          <w:szCs w:val="24"/>
        </w:rPr>
      </w:pPr>
    </w:p>
    <w:p w14:paraId="44C13C11" w14:textId="1FC0221B" w:rsidR="00632A1F" w:rsidRDefault="00632A1F" w:rsidP="00632A1F">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The </w:t>
      </w:r>
      <w:r w:rsidR="001C3A12">
        <w:rPr>
          <w:rFonts w:ascii="Palatino-Roman" w:hAnsi="Palatino-Roman" w:cs="Palatino-Roman"/>
          <w:color w:val="000000"/>
          <w:sz w:val="24"/>
          <w:szCs w:val="24"/>
        </w:rPr>
        <w:t xml:space="preserve">midterm and </w:t>
      </w:r>
      <w:r>
        <w:rPr>
          <w:rFonts w:ascii="Palatino-Roman" w:hAnsi="Palatino-Roman" w:cs="Palatino-Roman"/>
          <w:color w:val="000000"/>
          <w:sz w:val="24"/>
          <w:szCs w:val="24"/>
        </w:rPr>
        <w:t xml:space="preserve">final exam </w:t>
      </w:r>
      <w:r w:rsidR="001C3A12">
        <w:rPr>
          <w:rFonts w:ascii="Palatino-Roman" w:hAnsi="Palatino-Roman" w:cs="Palatino-Roman"/>
          <w:color w:val="000000"/>
          <w:sz w:val="24"/>
          <w:szCs w:val="24"/>
        </w:rPr>
        <w:t>are Not</w:t>
      </w:r>
      <w:r>
        <w:rPr>
          <w:rFonts w:ascii="Palatino-Roman" w:hAnsi="Palatino-Roman" w:cs="Palatino-Roman"/>
          <w:color w:val="000000"/>
          <w:sz w:val="24"/>
          <w:szCs w:val="24"/>
        </w:rPr>
        <w:t xml:space="preserve"> proctored, comprehensive exam. </w:t>
      </w:r>
    </w:p>
    <w:p w14:paraId="246BA610" w14:textId="77777777" w:rsidR="00A16857" w:rsidRDefault="00A16857" w:rsidP="00632A1F">
      <w:pPr>
        <w:autoSpaceDE w:val="0"/>
        <w:autoSpaceDN w:val="0"/>
        <w:adjustRightInd w:val="0"/>
        <w:spacing w:after="0" w:line="240" w:lineRule="auto"/>
        <w:rPr>
          <w:rFonts w:ascii="Palatino-Roman" w:hAnsi="Palatino-Roman" w:cs="Palatino-Roman"/>
          <w:color w:val="000000"/>
          <w:sz w:val="24"/>
          <w:szCs w:val="24"/>
        </w:rPr>
      </w:pPr>
    </w:p>
    <w:p w14:paraId="4734F66F" w14:textId="3B8304B0" w:rsidR="00632A1F" w:rsidRDefault="00632A1F" w:rsidP="00632A1F">
      <w:pPr>
        <w:autoSpaceDE w:val="0"/>
        <w:autoSpaceDN w:val="0"/>
        <w:adjustRightInd w:val="0"/>
        <w:spacing w:after="0" w:line="240" w:lineRule="auto"/>
        <w:rPr>
          <w:rFonts w:ascii="Palatino-Roman" w:hAnsi="Palatino-Roman" w:cs="Palatino-Roman"/>
          <w:color w:val="000000"/>
          <w:sz w:val="24"/>
          <w:szCs w:val="24"/>
        </w:rPr>
      </w:pPr>
      <w:r w:rsidRPr="006D1772">
        <w:rPr>
          <w:rFonts w:ascii="Palatino-Roman" w:hAnsi="Palatino-Roman" w:cs="Palatino-Roman"/>
          <w:b/>
          <w:color w:val="000000"/>
          <w:sz w:val="24"/>
          <w:szCs w:val="24"/>
          <w:u w:val="single"/>
        </w:rPr>
        <w:t>Weekly contribution</w:t>
      </w:r>
      <w:r w:rsidR="00936443">
        <w:rPr>
          <w:rFonts w:ascii="Palatino-Roman" w:hAnsi="Palatino-Roman" w:cs="Palatino-Roman"/>
          <w:color w:val="000000"/>
          <w:sz w:val="24"/>
          <w:szCs w:val="24"/>
        </w:rPr>
        <w:t>:</w:t>
      </w:r>
      <w:r w:rsidR="00936443" w:rsidRPr="00936443">
        <w:rPr>
          <w:rFonts w:ascii="Palatino-Roman" w:hAnsi="Palatino-Roman" w:cs="Palatino-Roman"/>
          <w:color w:val="000000"/>
          <w:sz w:val="24"/>
          <w:szCs w:val="24"/>
        </w:rPr>
        <w:t xml:space="preserve">  </w:t>
      </w:r>
      <w:r w:rsidR="00936443">
        <w:rPr>
          <w:rFonts w:ascii="Palatino-Roman" w:hAnsi="Palatino-Roman" w:cs="Palatino-Roman"/>
          <w:color w:val="000000"/>
          <w:sz w:val="24"/>
          <w:szCs w:val="24"/>
        </w:rPr>
        <w:t xml:space="preserve"> As you know, 10% is assigned to participation, please do participate on </w:t>
      </w:r>
      <w:r>
        <w:rPr>
          <w:rFonts w:ascii="Palatino-Roman" w:hAnsi="Palatino-Roman" w:cs="Palatino-Roman"/>
          <w:color w:val="000000"/>
          <w:sz w:val="24"/>
          <w:szCs w:val="24"/>
        </w:rPr>
        <w:t>online posts</w:t>
      </w:r>
      <w:r w:rsidR="00936443">
        <w:rPr>
          <w:rFonts w:ascii="Palatino-Roman" w:hAnsi="Palatino-Roman" w:cs="Palatino-Roman"/>
          <w:color w:val="000000"/>
          <w:sz w:val="24"/>
          <w:szCs w:val="24"/>
        </w:rPr>
        <w:t xml:space="preserve">. </w:t>
      </w:r>
    </w:p>
    <w:p w14:paraId="05EB0D31" w14:textId="77777777" w:rsidR="00A16857" w:rsidRDefault="00A16857" w:rsidP="00632A1F">
      <w:pPr>
        <w:autoSpaceDE w:val="0"/>
        <w:autoSpaceDN w:val="0"/>
        <w:adjustRightInd w:val="0"/>
        <w:spacing w:after="0" w:line="240" w:lineRule="auto"/>
        <w:rPr>
          <w:rFonts w:ascii="Palatino-Roman" w:hAnsi="Palatino-Roman" w:cs="Palatino-Roman"/>
          <w:color w:val="000000"/>
          <w:sz w:val="24"/>
          <w:szCs w:val="24"/>
        </w:rPr>
      </w:pPr>
    </w:p>
    <w:p w14:paraId="5690D701" w14:textId="383EF65C" w:rsidR="00632A1F" w:rsidRDefault="00632A1F" w:rsidP="00632A1F">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Policies</w:t>
      </w:r>
    </w:p>
    <w:p w14:paraId="627DEB88" w14:textId="77777777" w:rsidR="00A16857" w:rsidRDefault="00A16857" w:rsidP="00632A1F">
      <w:pPr>
        <w:autoSpaceDE w:val="0"/>
        <w:autoSpaceDN w:val="0"/>
        <w:adjustRightInd w:val="0"/>
        <w:spacing w:after="0" w:line="240" w:lineRule="auto"/>
        <w:rPr>
          <w:rFonts w:ascii="Palatino-Bold" w:hAnsi="Palatino-Bold" w:cs="Palatino-Bold"/>
          <w:b/>
          <w:bCs/>
          <w:color w:val="000000"/>
          <w:sz w:val="24"/>
          <w:szCs w:val="24"/>
        </w:rPr>
      </w:pPr>
    </w:p>
    <w:p w14:paraId="39D945DB" w14:textId="4117FA9E" w:rsidR="00D17718" w:rsidRDefault="00632A1F" w:rsidP="00D17718">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 xml:space="preserve">Students are expected </w:t>
      </w:r>
      <w:r w:rsidR="00443902">
        <w:rPr>
          <w:rFonts w:ascii="Palatino-Roman" w:hAnsi="Palatino-Roman" w:cs="Palatino-Roman"/>
          <w:color w:val="000000"/>
          <w:sz w:val="24"/>
          <w:szCs w:val="24"/>
        </w:rPr>
        <w:t>to remotely join</w:t>
      </w:r>
      <w:r>
        <w:rPr>
          <w:rFonts w:ascii="Palatino-Roman" w:hAnsi="Palatino-Roman" w:cs="Palatino-Roman"/>
          <w:color w:val="000000"/>
          <w:sz w:val="24"/>
          <w:szCs w:val="24"/>
        </w:rPr>
        <w:t xml:space="preserve"> every class or watch the lecture online</w:t>
      </w:r>
      <w:r w:rsidR="00443902">
        <w:rPr>
          <w:rFonts w:ascii="Palatino-Roman" w:hAnsi="Palatino-Roman" w:cs="Palatino-Roman"/>
          <w:color w:val="000000"/>
          <w:sz w:val="24"/>
          <w:szCs w:val="24"/>
        </w:rPr>
        <w:t xml:space="preserve">. </w:t>
      </w:r>
      <w:r w:rsidR="00016170">
        <w:rPr>
          <w:rFonts w:ascii="Palatino-Roman" w:hAnsi="Palatino-Roman" w:cs="Palatino-Roman"/>
          <w:color w:val="000000"/>
          <w:sz w:val="24"/>
          <w:szCs w:val="24"/>
        </w:rPr>
        <w:t xml:space="preserve">All assignments are due on the due date by 10.00PM CST. </w:t>
      </w:r>
      <w:r w:rsidR="00443902">
        <w:rPr>
          <w:rFonts w:ascii="Palatino-Roman" w:hAnsi="Palatino-Roman" w:cs="Palatino-Roman"/>
          <w:color w:val="000000"/>
          <w:sz w:val="24"/>
          <w:szCs w:val="24"/>
        </w:rPr>
        <w:t>Please notify me ahead of time, if you are going to be late for emergen</w:t>
      </w:r>
      <w:r w:rsidR="009C2466">
        <w:rPr>
          <w:rFonts w:ascii="Palatino-Roman" w:hAnsi="Palatino-Roman" w:cs="Palatino-Roman"/>
          <w:color w:val="000000"/>
          <w:sz w:val="24"/>
          <w:szCs w:val="24"/>
        </w:rPr>
        <w:t>cy</w:t>
      </w:r>
      <w:r w:rsidR="00443902">
        <w:rPr>
          <w:rFonts w:ascii="Palatino-Roman" w:hAnsi="Palatino-Roman" w:cs="Palatino-Roman"/>
          <w:color w:val="000000"/>
          <w:sz w:val="24"/>
          <w:szCs w:val="24"/>
        </w:rPr>
        <w:t xml:space="preserve"> situations. </w:t>
      </w:r>
      <w:r w:rsidR="00D17718" w:rsidRPr="002F45DA">
        <w:rPr>
          <w:rFonts w:ascii="Palatino-Roman" w:hAnsi="Palatino-Roman" w:cs="Palatino-Roman"/>
          <w:color w:val="000000"/>
          <w:sz w:val="24"/>
          <w:szCs w:val="24"/>
        </w:rPr>
        <w:t xml:space="preserve">Late assignments will be accepted up to 3 days late, </w:t>
      </w:r>
      <w:r w:rsidR="00016170">
        <w:rPr>
          <w:rFonts w:ascii="Palatino-Roman" w:hAnsi="Palatino-Roman" w:cs="Palatino-Roman"/>
          <w:color w:val="000000"/>
          <w:sz w:val="24"/>
          <w:szCs w:val="24"/>
        </w:rPr>
        <w:t xml:space="preserve">lowered by  20% as </w:t>
      </w:r>
      <w:r w:rsidR="00D17718" w:rsidRPr="002F45DA">
        <w:rPr>
          <w:rFonts w:ascii="Palatino-Roman" w:hAnsi="Palatino-Roman" w:cs="Palatino-Roman"/>
          <w:color w:val="000000"/>
          <w:sz w:val="24"/>
          <w:szCs w:val="24"/>
        </w:rPr>
        <w:t>penalty. All grade challenges must be submitted in writing and include an explanation why the given score or grade should be reconsidered.</w:t>
      </w:r>
    </w:p>
    <w:p w14:paraId="0E5371C6" w14:textId="77777777" w:rsidR="00D55608" w:rsidRDefault="00D55608" w:rsidP="00632A1F">
      <w:pPr>
        <w:autoSpaceDE w:val="0"/>
        <w:autoSpaceDN w:val="0"/>
        <w:adjustRightInd w:val="0"/>
        <w:spacing w:after="0" w:line="240" w:lineRule="auto"/>
        <w:rPr>
          <w:rFonts w:ascii="Palatino-Roman" w:hAnsi="Palatino-Roman" w:cs="Palatino-Roman"/>
          <w:color w:val="000000"/>
          <w:sz w:val="24"/>
          <w:szCs w:val="24"/>
        </w:rPr>
      </w:pPr>
    </w:p>
    <w:p w14:paraId="4AFA041C" w14:textId="52BD9EC3" w:rsidR="00DB6C1D" w:rsidRPr="00DB6C1D" w:rsidRDefault="00632A1F" w:rsidP="00632A1F">
      <w:pPr>
        <w:autoSpaceDE w:val="0"/>
        <w:autoSpaceDN w:val="0"/>
        <w:adjustRightInd w:val="0"/>
        <w:spacing w:after="0" w:line="240" w:lineRule="auto"/>
        <w:rPr>
          <w:rFonts w:ascii="Palatino-Roman" w:hAnsi="Palatino-Roman" w:cs="Palatino-Roman"/>
          <w:b/>
          <w:color w:val="000000"/>
          <w:sz w:val="24"/>
          <w:szCs w:val="24"/>
        </w:rPr>
      </w:pPr>
      <w:r w:rsidRPr="00DB6C1D">
        <w:rPr>
          <w:rFonts w:ascii="Palatino-Roman" w:hAnsi="Palatino-Roman" w:cs="Palatino-Roman"/>
          <w:b/>
          <w:color w:val="000000"/>
          <w:sz w:val="24"/>
          <w:szCs w:val="24"/>
        </w:rPr>
        <w:t>Academic Integrity and Plagiarism</w:t>
      </w:r>
    </w:p>
    <w:p w14:paraId="4F807F32" w14:textId="77777777" w:rsidR="00DB6C1D" w:rsidRDefault="00DB6C1D" w:rsidP="00632A1F">
      <w:pPr>
        <w:autoSpaceDE w:val="0"/>
        <w:autoSpaceDN w:val="0"/>
        <w:adjustRightInd w:val="0"/>
        <w:spacing w:after="0" w:line="240" w:lineRule="auto"/>
        <w:rPr>
          <w:rFonts w:ascii="Palatino-Roman" w:hAnsi="Palatino-Roman" w:cs="Palatino-Roman"/>
          <w:color w:val="000000"/>
          <w:sz w:val="24"/>
          <w:szCs w:val="24"/>
        </w:rPr>
      </w:pPr>
    </w:p>
    <w:p w14:paraId="1A28B573" w14:textId="747C9031" w:rsidR="00632A1F" w:rsidRDefault="00632A1F" w:rsidP="00632A1F">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This course will be subject to the university's academic integrity policy. More information can be</w:t>
      </w:r>
      <w:r w:rsidR="00A16857">
        <w:rPr>
          <w:rFonts w:ascii="Palatino-Roman" w:hAnsi="Palatino-Roman" w:cs="Palatino-Roman"/>
          <w:color w:val="000000"/>
          <w:sz w:val="24"/>
          <w:szCs w:val="24"/>
        </w:rPr>
        <w:t xml:space="preserve"> </w:t>
      </w:r>
      <w:r>
        <w:rPr>
          <w:rFonts w:ascii="Palatino-Roman" w:hAnsi="Palatino-Roman" w:cs="Palatino-Roman"/>
          <w:color w:val="000000"/>
          <w:sz w:val="24"/>
          <w:szCs w:val="24"/>
        </w:rPr>
        <w:t xml:space="preserve">found at </w:t>
      </w:r>
      <w:r>
        <w:rPr>
          <w:rFonts w:ascii="Palatino-Roman" w:hAnsi="Palatino-Roman" w:cs="Palatino-Roman"/>
          <w:color w:val="0000FF"/>
          <w:sz w:val="24"/>
          <w:szCs w:val="24"/>
        </w:rPr>
        <w:t xml:space="preserve">http://academicintegrity.depaul.edu/ </w:t>
      </w:r>
      <w:r>
        <w:rPr>
          <w:rFonts w:ascii="Palatino-Roman" w:hAnsi="Palatino-Roman" w:cs="Palatino-Roman"/>
          <w:color w:val="000000"/>
          <w:sz w:val="24"/>
          <w:szCs w:val="24"/>
        </w:rPr>
        <w:t>If you have any questions be sure to consult with</w:t>
      </w:r>
      <w:r w:rsidR="00250387">
        <w:rPr>
          <w:rFonts w:ascii="Palatino-Roman" w:hAnsi="Palatino-Roman" w:cs="Palatino-Roman"/>
          <w:color w:val="000000"/>
          <w:sz w:val="24"/>
          <w:szCs w:val="24"/>
        </w:rPr>
        <w:t xml:space="preserve"> </w:t>
      </w:r>
      <w:r>
        <w:rPr>
          <w:rFonts w:ascii="Palatino-Roman" w:hAnsi="Palatino-Roman" w:cs="Palatino-Roman"/>
          <w:color w:val="000000"/>
          <w:sz w:val="24"/>
          <w:szCs w:val="24"/>
        </w:rPr>
        <w:t>your professor.</w:t>
      </w:r>
    </w:p>
    <w:p w14:paraId="0F1954D9" w14:textId="77777777" w:rsidR="00A16857" w:rsidRDefault="00A16857" w:rsidP="00632A1F">
      <w:pPr>
        <w:autoSpaceDE w:val="0"/>
        <w:autoSpaceDN w:val="0"/>
        <w:adjustRightInd w:val="0"/>
        <w:spacing w:after="0" w:line="240" w:lineRule="auto"/>
        <w:rPr>
          <w:rFonts w:ascii="Palatino-Roman" w:hAnsi="Palatino-Roman" w:cs="Palatino-Roman"/>
          <w:color w:val="000000"/>
          <w:sz w:val="24"/>
          <w:szCs w:val="24"/>
        </w:rPr>
      </w:pPr>
    </w:p>
    <w:p w14:paraId="26C5BB45" w14:textId="613FB537" w:rsidR="00632A1F" w:rsidRPr="00D55608" w:rsidRDefault="00632A1F" w:rsidP="00632A1F">
      <w:pPr>
        <w:autoSpaceDE w:val="0"/>
        <w:autoSpaceDN w:val="0"/>
        <w:adjustRightInd w:val="0"/>
        <w:spacing w:after="0" w:line="240" w:lineRule="auto"/>
        <w:rPr>
          <w:rFonts w:ascii="Palatino-Roman" w:hAnsi="Palatino-Roman" w:cs="Palatino-Roman"/>
          <w:b/>
          <w:color w:val="000000"/>
          <w:sz w:val="24"/>
          <w:szCs w:val="24"/>
        </w:rPr>
      </w:pPr>
      <w:r w:rsidRPr="00D55608">
        <w:rPr>
          <w:rFonts w:ascii="Palatino-Roman" w:hAnsi="Palatino-Roman" w:cs="Palatino-Roman"/>
          <w:b/>
          <w:color w:val="000000"/>
          <w:sz w:val="24"/>
          <w:szCs w:val="24"/>
        </w:rPr>
        <w:t>Academic Policies</w:t>
      </w:r>
    </w:p>
    <w:p w14:paraId="6417EF5F" w14:textId="77777777" w:rsidR="00A16857" w:rsidRDefault="00A16857" w:rsidP="00632A1F">
      <w:pPr>
        <w:autoSpaceDE w:val="0"/>
        <w:autoSpaceDN w:val="0"/>
        <w:adjustRightInd w:val="0"/>
        <w:spacing w:after="0" w:line="240" w:lineRule="auto"/>
        <w:rPr>
          <w:rFonts w:ascii="Palatino-Roman" w:hAnsi="Palatino-Roman" w:cs="Palatino-Roman"/>
          <w:color w:val="000000"/>
          <w:sz w:val="24"/>
          <w:szCs w:val="24"/>
        </w:rPr>
      </w:pPr>
    </w:p>
    <w:p w14:paraId="609F0601" w14:textId="288E4672" w:rsidR="00632A1F" w:rsidRDefault="00632A1F" w:rsidP="00632A1F">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All students are required to manage their class schedules each term in accordance with the deadlines</w:t>
      </w:r>
      <w:r w:rsidR="00A16857">
        <w:rPr>
          <w:rFonts w:ascii="Palatino-Roman" w:hAnsi="Palatino-Roman" w:cs="Palatino-Roman"/>
          <w:color w:val="000000"/>
          <w:sz w:val="24"/>
          <w:szCs w:val="24"/>
        </w:rPr>
        <w:t xml:space="preserve"> </w:t>
      </w:r>
      <w:r>
        <w:rPr>
          <w:rFonts w:ascii="Palatino-Roman" w:hAnsi="Palatino-Roman" w:cs="Palatino-Roman"/>
          <w:color w:val="000000"/>
          <w:sz w:val="24"/>
          <w:szCs w:val="24"/>
        </w:rPr>
        <w:t xml:space="preserve">for enrolling and withdrawing as indicated in the </w:t>
      </w:r>
      <w:r>
        <w:rPr>
          <w:rFonts w:ascii="Palatino-Roman" w:hAnsi="Palatino-Roman" w:cs="Palatino-Roman"/>
          <w:color w:val="0000FF"/>
          <w:sz w:val="24"/>
          <w:szCs w:val="24"/>
        </w:rPr>
        <w:t>University Academic Calendar</w:t>
      </w:r>
      <w:r>
        <w:rPr>
          <w:rFonts w:ascii="Palatino-Roman" w:hAnsi="Palatino-Roman" w:cs="Palatino-Roman"/>
          <w:color w:val="000000"/>
          <w:sz w:val="24"/>
          <w:szCs w:val="24"/>
        </w:rPr>
        <w:t>. Information on</w:t>
      </w:r>
      <w:r w:rsidR="00A16857">
        <w:rPr>
          <w:rFonts w:ascii="Palatino-Roman" w:hAnsi="Palatino-Roman" w:cs="Palatino-Roman"/>
          <w:color w:val="000000"/>
          <w:sz w:val="24"/>
          <w:szCs w:val="24"/>
        </w:rPr>
        <w:t xml:space="preserve"> </w:t>
      </w:r>
      <w:r>
        <w:rPr>
          <w:rFonts w:ascii="Palatino-Roman" w:hAnsi="Palatino-Roman" w:cs="Palatino-Roman"/>
          <w:color w:val="000000"/>
          <w:sz w:val="24"/>
          <w:szCs w:val="24"/>
        </w:rPr>
        <w:t>enrollment, withdrawal, grading and incompletes can be found</w:t>
      </w:r>
      <w:r w:rsidR="00A16857">
        <w:rPr>
          <w:rFonts w:ascii="Palatino-Roman" w:hAnsi="Palatino-Roman" w:cs="Palatino-Roman"/>
          <w:color w:val="000000"/>
          <w:sz w:val="24"/>
          <w:szCs w:val="24"/>
        </w:rPr>
        <w:t xml:space="preserve"> </w:t>
      </w:r>
      <w:r>
        <w:rPr>
          <w:rFonts w:ascii="Palatino-Roman" w:hAnsi="Palatino-Roman" w:cs="Palatino-Roman"/>
          <w:color w:val="000000"/>
          <w:sz w:val="24"/>
          <w:szCs w:val="24"/>
        </w:rPr>
        <w:t>at</w:t>
      </w:r>
      <w:r w:rsidR="00A16857">
        <w:rPr>
          <w:rFonts w:ascii="Palatino-Roman" w:hAnsi="Palatino-Roman" w:cs="Palatino-Roman"/>
          <w:color w:val="000000"/>
          <w:sz w:val="24"/>
          <w:szCs w:val="24"/>
        </w:rPr>
        <w:t xml:space="preserve"> </w:t>
      </w:r>
      <w:hyperlink r:id="rId13" w:history="1">
        <w:r w:rsidR="00D55608" w:rsidRPr="001B76DA">
          <w:rPr>
            <w:rStyle w:val="Hyperlink"/>
            <w:rFonts w:ascii="Palatino-Roman" w:hAnsi="Palatino-Roman" w:cs="Palatino-Roman"/>
            <w:sz w:val="24"/>
            <w:szCs w:val="24"/>
          </w:rPr>
          <w:t>http://www.cdm.depaul.edu</w:t>
        </w:r>
        <w:r w:rsidR="00D55608" w:rsidRPr="001B76DA">
          <w:rPr>
            <w:rStyle w:val="Hyperlink"/>
            <w:rFonts w:ascii="Palatino-Roman" w:hAnsi="Palatino-Roman" w:cs="Palatino-Roman"/>
            <w:sz w:val="24"/>
            <w:szCs w:val="24"/>
          </w:rPr>
          <w:t>/</w:t>
        </w:r>
        <w:r w:rsidR="00D55608" w:rsidRPr="001B76DA">
          <w:rPr>
            <w:rStyle w:val="Hyperlink"/>
            <w:rFonts w:ascii="Palatino-Roman" w:hAnsi="Palatino-Roman" w:cs="Palatino-Roman"/>
            <w:sz w:val="24"/>
            <w:szCs w:val="24"/>
          </w:rPr>
          <w:t>Current%20Students/Pages/PoliciesandProcedures.aspx</w:t>
        </w:r>
      </w:hyperlink>
      <w:r>
        <w:rPr>
          <w:rFonts w:ascii="Palatino-Roman" w:hAnsi="Palatino-Roman" w:cs="Palatino-Roman"/>
          <w:color w:val="000000"/>
          <w:sz w:val="24"/>
          <w:szCs w:val="24"/>
        </w:rPr>
        <w:t>.</w:t>
      </w:r>
    </w:p>
    <w:p w14:paraId="4BF4794E" w14:textId="77777777" w:rsidR="00D55608" w:rsidRDefault="00D55608" w:rsidP="00632A1F">
      <w:pPr>
        <w:autoSpaceDE w:val="0"/>
        <w:autoSpaceDN w:val="0"/>
        <w:adjustRightInd w:val="0"/>
        <w:spacing w:after="0" w:line="240" w:lineRule="auto"/>
        <w:rPr>
          <w:rFonts w:ascii="Palatino-Roman" w:hAnsi="Palatino-Roman" w:cs="Palatino-Roman"/>
          <w:color w:val="000000"/>
          <w:sz w:val="24"/>
          <w:szCs w:val="24"/>
        </w:rPr>
      </w:pPr>
    </w:p>
    <w:p w14:paraId="1EA9852F" w14:textId="77777777" w:rsidR="00D55608" w:rsidRPr="00D55608" w:rsidRDefault="00632A1F" w:rsidP="00632A1F">
      <w:pPr>
        <w:autoSpaceDE w:val="0"/>
        <w:autoSpaceDN w:val="0"/>
        <w:adjustRightInd w:val="0"/>
        <w:spacing w:after="0" w:line="240" w:lineRule="auto"/>
        <w:rPr>
          <w:rFonts w:ascii="Palatino-Roman" w:hAnsi="Palatino-Roman" w:cs="Palatino-Roman"/>
          <w:b/>
          <w:color w:val="000000"/>
          <w:sz w:val="24"/>
          <w:szCs w:val="24"/>
        </w:rPr>
      </w:pPr>
      <w:r w:rsidRPr="00D55608">
        <w:rPr>
          <w:rFonts w:ascii="Palatino-Roman" w:hAnsi="Palatino-Roman" w:cs="Palatino-Roman"/>
          <w:b/>
          <w:color w:val="000000"/>
          <w:sz w:val="24"/>
          <w:szCs w:val="24"/>
        </w:rPr>
        <w:t>Students with Disabilities</w:t>
      </w:r>
      <w:r w:rsidR="00D55608" w:rsidRPr="00D55608">
        <w:rPr>
          <w:rFonts w:ascii="Palatino-Roman" w:hAnsi="Palatino-Roman" w:cs="Palatino-Roman"/>
          <w:b/>
          <w:color w:val="000000"/>
          <w:sz w:val="24"/>
          <w:szCs w:val="24"/>
        </w:rPr>
        <w:t xml:space="preserve"> </w:t>
      </w:r>
    </w:p>
    <w:p w14:paraId="55F75872" w14:textId="77777777" w:rsidR="00D55608" w:rsidRDefault="00D55608" w:rsidP="00632A1F">
      <w:pPr>
        <w:autoSpaceDE w:val="0"/>
        <w:autoSpaceDN w:val="0"/>
        <w:adjustRightInd w:val="0"/>
        <w:spacing w:after="0" w:line="240" w:lineRule="auto"/>
        <w:rPr>
          <w:rFonts w:ascii="Palatino-Roman" w:hAnsi="Palatino-Roman" w:cs="Palatino-Roman"/>
          <w:color w:val="000000"/>
          <w:sz w:val="24"/>
          <w:szCs w:val="24"/>
        </w:rPr>
      </w:pPr>
    </w:p>
    <w:p w14:paraId="2E308E35" w14:textId="5A3ACAAA" w:rsidR="009C2466" w:rsidRDefault="009C2466" w:rsidP="00632A1F">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This is a Remote only class.</w:t>
      </w:r>
    </w:p>
    <w:p w14:paraId="1C7DAF01" w14:textId="77777777" w:rsidR="009C2466" w:rsidRDefault="009C2466" w:rsidP="00632A1F">
      <w:pPr>
        <w:autoSpaceDE w:val="0"/>
        <w:autoSpaceDN w:val="0"/>
        <w:adjustRightInd w:val="0"/>
        <w:spacing w:after="0" w:line="240" w:lineRule="auto"/>
        <w:rPr>
          <w:rFonts w:ascii="Palatino-Roman" w:hAnsi="Palatino-Roman" w:cs="Palatino-Roman"/>
          <w:color w:val="000000"/>
          <w:sz w:val="24"/>
          <w:szCs w:val="24"/>
        </w:rPr>
      </w:pPr>
    </w:p>
    <w:p w14:paraId="29926EC2" w14:textId="21B169B2" w:rsidR="00632A1F" w:rsidRDefault="00632A1F" w:rsidP="00632A1F">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Students who feel they may need an accommodation based on the impact of a disability should</w:t>
      </w:r>
      <w:r w:rsidR="00A16857">
        <w:rPr>
          <w:rFonts w:ascii="Palatino-Roman" w:hAnsi="Palatino-Roman" w:cs="Palatino-Roman"/>
          <w:color w:val="000000"/>
          <w:sz w:val="24"/>
          <w:szCs w:val="24"/>
        </w:rPr>
        <w:t xml:space="preserve"> </w:t>
      </w:r>
      <w:r>
        <w:rPr>
          <w:rFonts w:ascii="Palatino-Roman" w:hAnsi="Palatino-Roman" w:cs="Palatino-Roman"/>
          <w:color w:val="000000"/>
          <w:sz w:val="24"/>
          <w:szCs w:val="24"/>
        </w:rPr>
        <w:t>contact the instructor privately to discuss their specific needs. All discussions will remain</w:t>
      </w:r>
      <w:r w:rsidR="00A16857">
        <w:rPr>
          <w:rFonts w:ascii="Palatino-Roman" w:hAnsi="Palatino-Roman" w:cs="Palatino-Roman"/>
          <w:color w:val="000000"/>
          <w:sz w:val="24"/>
          <w:szCs w:val="24"/>
        </w:rPr>
        <w:t xml:space="preserve"> </w:t>
      </w:r>
      <w:r>
        <w:rPr>
          <w:rFonts w:ascii="Palatino-Roman" w:hAnsi="Palatino-Roman" w:cs="Palatino-Roman"/>
          <w:color w:val="000000"/>
          <w:sz w:val="24"/>
          <w:szCs w:val="24"/>
        </w:rPr>
        <w:t>confidential. To ensure that you receive the most appropriate</w:t>
      </w:r>
      <w:r w:rsidR="00A16857">
        <w:rPr>
          <w:rFonts w:ascii="Palatino-Roman" w:hAnsi="Palatino-Roman" w:cs="Palatino-Roman"/>
          <w:color w:val="000000"/>
          <w:sz w:val="24"/>
          <w:szCs w:val="24"/>
        </w:rPr>
        <w:t xml:space="preserve"> </w:t>
      </w:r>
      <w:r>
        <w:rPr>
          <w:rFonts w:ascii="Palatino-Roman" w:hAnsi="Palatino-Roman" w:cs="Palatino-Roman"/>
          <w:color w:val="000000"/>
          <w:sz w:val="24"/>
          <w:szCs w:val="24"/>
        </w:rPr>
        <w:lastRenderedPageBreak/>
        <w:t>accommodation based on your needs,</w:t>
      </w:r>
      <w:r w:rsidR="00A16857">
        <w:rPr>
          <w:rFonts w:ascii="Palatino-Roman" w:hAnsi="Palatino-Roman" w:cs="Palatino-Roman"/>
          <w:color w:val="000000"/>
          <w:sz w:val="24"/>
          <w:szCs w:val="24"/>
        </w:rPr>
        <w:t xml:space="preserve"> </w:t>
      </w:r>
      <w:r>
        <w:rPr>
          <w:rFonts w:ascii="Palatino-Roman" w:hAnsi="Palatino-Roman" w:cs="Palatino-Roman"/>
          <w:color w:val="000000"/>
          <w:sz w:val="24"/>
          <w:szCs w:val="24"/>
        </w:rPr>
        <w:t>contact the instructor as early as possible in the quarter (preferably within the first week of class), and</w:t>
      </w:r>
      <w:r w:rsidR="00A16857">
        <w:rPr>
          <w:rFonts w:ascii="Palatino-Roman" w:hAnsi="Palatino-Roman" w:cs="Palatino-Roman"/>
          <w:color w:val="000000"/>
          <w:sz w:val="24"/>
          <w:szCs w:val="24"/>
        </w:rPr>
        <w:t xml:space="preserve"> </w:t>
      </w:r>
      <w:r>
        <w:rPr>
          <w:rFonts w:ascii="Palatino-Roman" w:hAnsi="Palatino-Roman" w:cs="Palatino-Roman"/>
          <w:color w:val="000000"/>
          <w:sz w:val="24"/>
          <w:szCs w:val="24"/>
        </w:rPr>
        <w:t>make sure that you have contacted the Center for Students with Disabilities (CSD) at:</w:t>
      </w:r>
      <w:r w:rsidR="00A16857">
        <w:rPr>
          <w:rFonts w:ascii="Palatino-Roman" w:hAnsi="Palatino-Roman" w:cs="Palatino-Roman"/>
          <w:color w:val="000000"/>
          <w:sz w:val="24"/>
          <w:szCs w:val="24"/>
        </w:rPr>
        <w:t xml:space="preserve"> </w:t>
      </w:r>
      <w:r>
        <w:rPr>
          <w:rFonts w:ascii="Palatino-Roman" w:hAnsi="Palatino-Roman" w:cs="Palatino-Roman"/>
          <w:color w:val="000000"/>
          <w:sz w:val="24"/>
          <w:szCs w:val="24"/>
        </w:rPr>
        <w:t>Lewis Center 1420, 25 East Jackson Blvd.</w:t>
      </w:r>
      <w:r w:rsidR="00A16857">
        <w:rPr>
          <w:rFonts w:ascii="Palatino-Roman" w:hAnsi="Palatino-Roman" w:cs="Palatino-Roman"/>
          <w:color w:val="000000"/>
          <w:sz w:val="24"/>
          <w:szCs w:val="24"/>
        </w:rPr>
        <w:t xml:space="preserve"> </w:t>
      </w:r>
      <w:r>
        <w:rPr>
          <w:rFonts w:ascii="Palatino-Roman" w:hAnsi="Palatino-Roman" w:cs="Palatino-Roman"/>
          <w:color w:val="000000"/>
          <w:sz w:val="24"/>
          <w:szCs w:val="24"/>
        </w:rPr>
        <w:t>Phone number: (312)362-8002</w:t>
      </w:r>
    </w:p>
    <w:p w14:paraId="2C55E2CF" w14:textId="77777777" w:rsidR="00A16857" w:rsidRDefault="00A16857" w:rsidP="00632A1F">
      <w:pPr>
        <w:autoSpaceDE w:val="0"/>
        <w:autoSpaceDN w:val="0"/>
        <w:adjustRightInd w:val="0"/>
        <w:spacing w:after="0" w:line="240" w:lineRule="auto"/>
        <w:rPr>
          <w:rFonts w:ascii="Palatino-Roman" w:hAnsi="Palatino-Roman" w:cs="Palatino-Roman"/>
          <w:color w:val="000000"/>
          <w:sz w:val="24"/>
          <w:szCs w:val="24"/>
        </w:rPr>
      </w:pPr>
    </w:p>
    <w:p w14:paraId="033F5277" w14:textId="4FF1025E" w:rsidR="00632A1F" w:rsidRDefault="00632A1F" w:rsidP="00632A1F">
      <w:pPr>
        <w:autoSpaceDE w:val="0"/>
        <w:autoSpaceDN w:val="0"/>
        <w:adjustRightInd w:val="0"/>
        <w:spacing w:after="0" w:line="240" w:lineRule="auto"/>
        <w:rPr>
          <w:rFonts w:ascii="Palatino-Italic" w:hAnsi="Palatino-Italic" w:cs="Palatino-Italic"/>
          <w:i/>
          <w:iCs/>
          <w:color w:val="000000"/>
          <w:sz w:val="24"/>
          <w:szCs w:val="24"/>
        </w:rPr>
      </w:pPr>
      <w:r>
        <w:rPr>
          <w:rFonts w:ascii="Palatino-Italic" w:hAnsi="Palatino-Italic" w:cs="Palatino-Italic"/>
          <w:i/>
          <w:iCs/>
          <w:color w:val="A74D00"/>
          <w:sz w:val="24"/>
          <w:szCs w:val="24"/>
        </w:rPr>
        <w:t xml:space="preserve">School policies </w:t>
      </w:r>
      <w:r>
        <w:rPr>
          <w:rFonts w:ascii="Palatino-Italic" w:hAnsi="Palatino-Italic" w:cs="Palatino-Italic"/>
          <w:i/>
          <w:iCs/>
          <w:color w:val="000000"/>
          <w:sz w:val="24"/>
          <w:szCs w:val="24"/>
        </w:rPr>
        <w:t>on instructor evaluation, email, plagiarism, course withdrawal, absences, incompletes and</w:t>
      </w:r>
      <w:r w:rsidR="00A16857">
        <w:rPr>
          <w:rFonts w:ascii="Palatino-Italic" w:hAnsi="Palatino-Italic" w:cs="Palatino-Italic"/>
          <w:i/>
          <w:iCs/>
          <w:color w:val="000000"/>
          <w:sz w:val="24"/>
          <w:szCs w:val="24"/>
        </w:rPr>
        <w:t xml:space="preserve"> </w:t>
      </w:r>
      <w:r>
        <w:rPr>
          <w:rFonts w:ascii="Palatino-Italic" w:hAnsi="Palatino-Italic" w:cs="Palatino-Italic"/>
          <w:i/>
          <w:iCs/>
          <w:color w:val="000000"/>
          <w:sz w:val="24"/>
          <w:szCs w:val="24"/>
        </w:rPr>
        <w:t>students with disabilities.</w:t>
      </w:r>
    </w:p>
    <w:p w14:paraId="04D6DE29" w14:textId="77777777" w:rsidR="00250387" w:rsidRDefault="00250387" w:rsidP="00632A1F">
      <w:pPr>
        <w:autoSpaceDE w:val="0"/>
        <w:autoSpaceDN w:val="0"/>
        <w:adjustRightInd w:val="0"/>
        <w:spacing w:after="0" w:line="240" w:lineRule="auto"/>
        <w:rPr>
          <w:rFonts w:ascii="Palatino-Italic" w:hAnsi="Palatino-Italic" w:cs="Palatino-Italic"/>
          <w:i/>
          <w:iCs/>
          <w:color w:val="000000"/>
          <w:sz w:val="24"/>
          <w:szCs w:val="24"/>
        </w:rPr>
      </w:pPr>
    </w:p>
    <w:p w14:paraId="4746DE69" w14:textId="1A32E33B"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2D442055" w14:textId="299924D0" w:rsidR="001A78B9" w:rsidRDefault="001A78B9" w:rsidP="00632A1F">
      <w:pPr>
        <w:autoSpaceDE w:val="0"/>
        <w:autoSpaceDN w:val="0"/>
        <w:adjustRightInd w:val="0"/>
        <w:spacing w:after="0" w:line="240" w:lineRule="auto"/>
        <w:rPr>
          <w:rFonts w:ascii="Palatino-Bold" w:hAnsi="Palatino-Bold" w:cs="Palatino-Bold"/>
          <w:b/>
          <w:bCs/>
          <w:color w:val="000000"/>
          <w:sz w:val="24"/>
          <w:szCs w:val="24"/>
        </w:rPr>
      </w:pPr>
    </w:p>
    <w:p w14:paraId="7326016C" w14:textId="584FCECD" w:rsidR="001A78B9" w:rsidRDefault="001A78B9" w:rsidP="00632A1F">
      <w:pPr>
        <w:autoSpaceDE w:val="0"/>
        <w:autoSpaceDN w:val="0"/>
        <w:adjustRightInd w:val="0"/>
        <w:spacing w:after="0" w:line="240" w:lineRule="auto"/>
        <w:rPr>
          <w:rFonts w:ascii="Palatino-Bold" w:hAnsi="Palatino-Bold" w:cs="Palatino-Bold"/>
          <w:b/>
          <w:bCs/>
          <w:color w:val="000000"/>
          <w:sz w:val="24"/>
          <w:szCs w:val="24"/>
        </w:rPr>
      </w:pPr>
    </w:p>
    <w:p w14:paraId="08BD6CE3" w14:textId="77777777" w:rsidR="00FB0FDD" w:rsidRDefault="00FB0FDD" w:rsidP="00632A1F">
      <w:pPr>
        <w:autoSpaceDE w:val="0"/>
        <w:autoSpaceDN w:val="0"/>
        <w:adjustRightInd w:val="0"/>
        <w:spacing w:after="0" w:line="240" w:lineRule="auto"/>
        <w:rPr>
          <w:rFonts w:ascii="Palatino-Bold" w:hAnsi="Palatino-Bold" w:cs="Palatino-Bold"/>
          <w:b/>
          <w:bCs/>
          <w:color w:val="000000"/>
          <w:sz w:val="24"/>
          <w:szCs w:val="24"/>
        </w:rPr>
      </w:pPr>
    </w:p>
    <w:p w14:paraId="1F8489F8" w14:textId="77777777"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334DE0AF" w14:textId="77777777"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2BA29B4F" w14:textId="77777777"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11E0FC79" w14:textId="77777777"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2F0B633B" w14:textId="77777777"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600F8E0C" w14:textId="77777777"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78C92328" w14:textId="77777777"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35B77156" w14:textId="77777777"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2EAD47A8" w14:textId="77777777"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28D8CF81" w14:textId="77777777"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4FB473D5" w14:textId="4C2AC0C6"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1F32380F" w14:textId="649D5FE7"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04751390" w14:textId="1A7C2B58"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28979301" w14:textId="59EF6481"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4FEF8C38" w14:textId="33E314A4"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299B9851" w14:textId="512F32DE"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1ABF4784" w14:textId="372756C4"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7B385F70" w14:textId="3CB23B68"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2FE8331F" w14:textId="4AADF15D"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0E114791" w14:textId="47F343CB" w:rsidR="00270C85" w:rsidRDefault="00270C85" w:rsidP="00632A1F">
      <w:pPr>
        <w:autoSpaceDE w:val="0"/>
        <w:autoSpaceDN w:val="0"/>
        <w:adjustRightInd w:val="0"/>
        <w:spacing w:after="0" w:line="240" w:lineRule="auto"/>
        <w:rPr>
          <w:rFonts w:ascii="Palatino-Bold" w:hAnsi="Palatino-Bold" w:cs="Palatino-Bold"/>
          <w:b/>
          <w:bCs/>
          <w:color w:val="000000"/>
          <w:sz w:val="24"/>
          <w:szCs w:val="24"/>
        </w:rPr>
      </w:pPr>
    </w:p>
    <w:p w14:paraId="5A7C8C79" w14:textId="7725F3F7" w:rsidR="00270C85" w:rsidRDefault="00270C85" w:rsidP="00632A1F">
      <w:pPr>
        <w:autoSpaceDE w:val="0"/>
        <w:autoSpaceDN w:val="0"/>
        <w:adjustRightInd w:val="0"/>
        <w:spacing w:after="0" w:line="240" w:lineRule="auto"/>
        <w:rPr>
          <w:rFonts w:ascii="Palatino-Bold" w:hAnsi="Palatino-Bold" w:cs="Palatino-Bold"/>
          <w:b/>
          <w:bCs/>
          <w:color w:val="000000"/>
          <w:sz w:val="24"/>
          <w:szCs w:val="24"/>
        </w:rPr>
      </w:pPr>
    </w:p>
    <w:p w14:paraId="060D4E29" w14:textId="477C1F16" w:rsidR="00270C85" w:rsidRDefault="00270C85" w:rsidP="00632A1F">
      <w:pPr>
        <w:autoSpaceDE w:val="0"/>
        <w:autoSpaceDN w:val="0"/>
        <w:adjustRightInd w:val="0"/>
        <w:spacing w:after="0" w:line="240" w:lineRule="auto"/>
        <w:rPr>
          <w:rFonts w:ascii="Palatino-Bold" w:hAnsi="Palatino-Bold" w:cs="Palatino-Bold"/>
          <w:b/>
          <w:bCs/>
          <w:color w:val="000000"/>
          <w:sz w:val="24"/>
          <w:szCs w:val="24"/>
        </w:rPr>
      </w:pPr>
    </w:p>
    <w:p w14:paraId="7FC15E90" w14:textId="77777777" w:rsidR="00270C85" w:rsidRDefault="00270C85" w:rsidP="00632A1F">
      <w:pPr>
        <w:autoSpaceDE w:val="0"/>
        <w:autoSpaceDN w:val="0"/>
        <w:adjustRightInd w:val="0"/>
        <w:spacing w:after="0" w:line="240" w:lineRule="auto"/>
        <w:rPr>
          <w:rFonts w:ascii="Palatino-Bold" w:hAnsi="Palatino-Bold" w:cs="Palatino-Bold"/>
          <w:b/>
          <w:bCs/>
          <w:color w:val="000000"/>
          <w:sz w:val="24"/>
          <w:szCs w:val="24"/>
        </w:rPr>
      </w:pPr>
    </w:p>
    <w:p w14:paraId="1C859B70" w14:textId="4CA8CF5C"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0327D4B1" w14:textId="6734D9B4"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7190C260" w14:textId="597DE3F8" w:rsidR="00B35B6E" w:rsidRDefault="00B35B6E" w:rsidP="00632A1F">
      <w:pPr>
        <w:autoSpaceDE w:val="0"/>
        <w:autoSpaceDN w:val="0"/>
        <w:adjustRightInd w:val="0"/>
        <w:spacing w:after="0" w:line="240" w:lineRule="auto"/>
        <w:rPr>
          <w:rFonts w:ascii="Palatino-Bold" w:hAnsi="Palatino-Bold" w:cs="Palatino-Bold"/>
          <w:b/>
          <w:bCs/>
          <w:color w:val="000000"/>
          <w:sz w:val="24"/>
          <w:szCs w:val="24"/>
        </w:rPr>
      </w:pPr>
    </w:p>
    <w:p w14:paraId="4D9F8E1D" w14:textId="7D1BD363" w:rsidR="00B35B6E" w:rsidRDefault="00B35B6E" w:rsidP="00632A1F">
      <w:pPr>
        <w:autoSpaceDE w:val="0"/>
        <w:autoSpaceDN w:val="0"/>
        <w:adjustRightInd w:val="0"/>
        <w:spacing w:after="0" w:line="240" w:lineRule="auto"/>
        <w:rPr>
          <w:rFonts w:ascii="Palatino-Bold" w:hAnsi="Palatino-Bold" w:cs="Palatino-Bold"/>
          <w:b/>
          <w:bCs/>
          <w:color w:val="000000"/>
          <w:sz w:val="24"/>
          <w:szCs w:val="24"/>
        </w:rPr>
      </w:pPr>
    </w:p>
    <w:p w14:paraId="2F89698A" w14:textId="77777777" w:rsidR="00B35B6E" w:rsidRDefault="00B35B6E" w:rsidP="00632A1F">
      <w:pPr>
        <w:autoSpaceDE w:val="0"/>
        <w:autoSpaceDN w:val="0"/>
        <w:adjustRightInd w:val="0"/>
        <w:spacing w:after="0" w:line="240" w:lineRule="auto"/>
        <w:rPr>
          <w:rFonts w:ascii="Palatino-Bold" w:hAnsi="Palatino-Bold" w:cs="Palatino-Bold"/>
          <w:b/>
          <w:bCs/>
          <w:color w:val="000000"/>
          <w:sz w:val="24"/>
          <w:szCs w:val="24"/>
        </w:rPr>
      </w:pPr>
    </w:p>
    <w:p w14:paraId="58818EC7" w14:textId="77777777"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176D452D" w14:textId="77777777" w:rsidR="004458D9" w:rsidRDefault="004458D9" w:rsidP="00632A1F">
      <w:pPr>
        <w:autoSpaceDE w:val="0"/>
        <w:autoSpaceDN w:val="0"/>
        <w:adjustRightInd w:val="0"/>
        <w:spacing w:after="0" w:line="240" w:lineRule="auto"/>
        <w:rPr>
          <w:rFonts w:ascii="Palatino-Bold" w:hAnsi="Palatino-Bold" w:cs="Palatino-Bold"/>
          <w:b/>
          <w:bCs/>
          <w:color w:val="000000"/>
          <w:sz w:val="24"/>
          <w:szCs w:val="24"/>
        </w:rPr>
      </w:pPr>
    </w:p>
    <w:p w14:paraId="2F4B4A51" w14:textId="05313C55" w:rsidR="00632A1F" w:rsidRDefault="00632A1F" w:rsidP="00632A1F">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lastRenderedPageBreak/>
        <w:t>Course schedule</w:t>
      </w:r>
      <w:r w:rsidR="004458D9">
        <w:rPr>
          <w:rFonts w:ascii="Palatino-Bold" w:hAnsi="Palatino-Bold" w:cs="Palatino-Bold"/>
          <w:b/>
          <w:bCs/>
          <w:color w:val="000000"/>
          <w:sz w:val="24"/>
          <w:szCs w:val="24"/>
        </w:rPr>
        <w:t xml:space="preserve"> :</w:t>
      </w:r>
    </w:p>
    <w:tbl>
      <w:tblPr>
        <w:tblStyle w:val="TableGrid"/>
        <w:tblW w:w="9748" w:type="dxa"/>
        <w:tblLook w:val="04A0" w:firstRow="1" w:lastRow="0" w:firstColumn="1" w:lastColumn="0" w:noHBand="0" w:noVBand="1"/>
      </w:tblPr>
      <w:tblGrid>
        <w:gridCol w:w="1283"/>
        <w:gridCol w:w="2785"/>
        <w:gridCol w:w="3870"/>
        <w:gridCol w:w="1810"/>
      </w:tblGrid>
      <w:tr w:rsidR="001B4C5D" w:rsidRPr="00782B21" w14:paraId="666E8003" w14:textId="77777777" w:rsidTr="00782B21">
        <w:trPr>
          <w:trHeight w:val="437"/>
        </w:trPr>
        <w:tc>
          <w:tcPr>
            <w:tcW w:w="1283" w:type="dxa"/>
          </w:tcPr>
          <w:p w14:paraId="0F7BEC32" w14:textId="01261398" w:rsidR="001B4C5D" w:rsidRPr="00782B21" w:rsidRDefault="001B4C5D" w:rsidP="002E6A64">
            <w:pPr>
              <w:autoSpaceDE w:val="0"/>
              <w:autoSpaceDN w:val="0"/>
              <w:adjustRightInd w:val="0"/>
              <w:jc w:val="center"/>
              <w:rPr>
                <w:rFonts w:cs="Palatino-Bold"/>
                <w:b/>
                <w:bCs/>
                <w:color w:val="000000"/>
                <w:sz w:val="20"/>
                <w:szCs w:val="20"/>
              </w:rPr>
            </w:pPr>
            <w:r w:rsidRPr="00782B21">
              <w:rPr>
                <w:rFonts w:cs="Palatino-Bold"/>
                <w:b/>
                <w:bCs/>
                <w:color w:val="000000"/>
                <w:sz w:val="20"/>
                <w:szCs w:val="20"/>
              </w:rPr>
              <w:t>Week</w:t>
            </w:r>
            <w:r w:rsidR="00EF7FDE" w:rsidRPr="00782B21">
              <w:rPr>
                <w:rFonts w:cs="Palatino-Bold"/>
                <w:b/>
                <w:bCs/>
                <w:color w:val="000000"/>
                <w:sz w:val="20"/>
                <w:szCs w:val="20"/>
              </w:rPr>
              <w:t>ly</w:t>
            </w:r>
          </w:p>
          <w:p w14:paraId="653B41AD" w14:textId="41203738" w:rsidR="002E6A64" w:rsidRPr="00782B21" w:rsidRDefault="002E6A64" w:rsidP="002E6A64">
            <w:pPr>
              <w:autoSpaceDE w:val="0"/>
              <w:autoSpaceDN w:val="0"/>
              <w:adjustRightInd w:val="0"/>
              <w:jc w:val="center"/>
              <w:rPr>
                <w:rFonts w:cs="Palatino-Bold"/>
                <w:b/>
                <w:bCs/>
                <w:color w:val="000000"/>
                <w:sz w:val="20"/>
                <w:szCs w:val="20"/>
              </w:rPr>
            </w:pPr>
            <w:r w:rsidRPr="00782B21">
              <w:rPr>
                <w:rFonts w:cs="Palatino-Bold"/>
                <w:b/>
                <w:bCs/>
                <w:color w:val="000000"/>
                <w:sz w:val="20"/>
                <w:szCs w:val="20"/>
              </w:rPr>
              <w:t>(Thursdays)</w:t>
            </w:r>
          </w:p>
        </w:tc>
        <w:tc>
          <w:tcPr>
            <w:tcW w:w="2785" w:type="dxa"/>
          </w:tcPr>
          <w:p w14:paraId="2D53645D" w14:textId="5458D1AB" w:rsidR="001B4C5D" w:rsidRPr="00782B21" w:rsidRDefault="001B4C5D" w:rsidP="002E6A64">
            <w:pPr>
              <w:autoSpaceDE w:val="0"/>
              <w:autoSpaceDN w:val="0"/>
              <w:adjustRightInd w:val="0"/>
              <w:jc w:val="center"/>
              <w:rPr>
                <w:rFonts w:cs="Palatino-Bold"/>
                <w:b/>
                <w:bCs/>
                <w:color w:val="000000"/>
                <w:sz w:val="20"/>
                <w:szCs w:val="20"/>
              </w:rPr>
            </w:pPr>
            <w:r w:rsidRPr="00782B21">
              <w:rPr>
                <w:rFonts w:cs="Palatino-Bold"/>
                <w:b/>
                <w:bCs/>
                <w:color w:val="000000"/>
                <w:sz w:val="20"/>
                <w:szCs w:val="20"/>
              </w:rPr>
              <w:t>Topic</w:t>
            </w:r>
          </w:p>
        </w:tc>
        <w:tc>
          <w:tcPr>
            <w:tcW w:w="3870" w:type="dxa"/>
          </w:tcPr>
          <w:p w14:paraId="733E0771" w14:textId="4A2EFA6A" w:rsidR="001B4C5D" w:rsidRPr="00782B21" w:rsidRDefault="001B4C5D" w:rsidP="002E6A64">
            <w:pPr>
              <w:autoSpaceDE w:val="0"/>
              <w:autoSpaceDN w:val="0"/>
              <w:adjustRightInd w:val="0"/>
              <w:jc w:val="center"/>
              <w:rPr>
                <w:rFonts w:cs="Palatino-Bold"/>
                <w:b/>
                <w:bCs/>
                <w:color w:val="000000"/>
                <w:sz w:val="20"/>
                <w:szCs w:val="20"/>
              </w:rPr>
            </w:pPr>
            <w:r w:rsidRPr="00782B21">
              <w:rPr>
                <w:rFonts w:cs="Palatino-Bold"/>
                <w:b/>
                <w:bCs/>
                <w:color w:val="000000"/>
                <w:sz w:val="20"/>
                <w:szCs w:val="20"/>
              </w:rPr>
              <w:t>Reading</w:t>
            </w:r>
          </w:p>
        </w:tc>
        <w:tc>
          <w:tcPr>
            <w:tcW w:w="1810" w:type="dxa"/>
          </w:tcPr>
          <w:p w14:paraId="2DB07B14" w14:textId="22A84C0D" w:rsidR="001B4C5D" w:rsidRPr="00782B21" w:rsidRDefault="001B4C5D" w:rsidP="002E6A64">
            <w:pPr>
              <w:autoSpaceDE w:val="0"/>
              <w:autoSpaceDN w:val="0"/>
              <w:adjustRightInd w:val="0"/>
              <w:jc w:val="center"/>
              <w:rPr>
                <w:rFonts w:cs="Palatino-Bold"/>
                <w:b/>
                <w:bCs/>
                <w:color w:val="000000"/>
                <w:sz w:val="20"/>
                <w:szCs w:val="20"/>
              </w:rPr>
            </w:pPr>
            <w:r w:rsidRPr="00782B21">
              <w:rPr>
                <w:rFonts w:cs="Palatino-Bold"/>
                <w:b/>
                <w:bCs/>
                <w:color w:val="000000"/>
                <w:sz w:val="20"/>
                <w:szCs w:val="20"/>
              </w:rPr>
              <w:t>Assignment or Exam Due</w:t>
            </w:r>
          </w:p>
        </w:tc>
      </w:tr>
      <w:tr w:rsidR="00CA49D2" w:rsidRPr="00782B21" w14:paraId="2FD9901B" w14:textId="77777777" w:rsidTr="00384B4C">
        <w:trPr>
          <w:trHeight w:val="1205"/>
        </w:trPr>
        <w:tc>
          <w:tcPr>
            <w:tcW w:w="1283" w:type="dxa"/>
            <w:vAlign w:val="center"/>
          </w:tcPr>
          <w:p w14:paraId="513BB902" w14:textId="77777777" w:rsidR="00CA49D2" w:rsidRPr="00782B21" w:rsidRDefault="00CA49D2" w:rsidP="00CA49D2">
            <w:pPr>
              <w:autoSpaceDE w:val="0"/>
              <w:autoSpaceDN w:val="0"/>
              <w:adjustRightInd w:val="0"/>
              <w:jc w:val="center"/>
              <w:rPr>
                <w:rFonts w:cs="Palatino-Bold"/>
                <w:b/>
                <w:bCs/>
                <w:color w:val="000000"/>
                <w:sz w:val="20"/>
                <w:szCs w:val="20"/>
              </w:rPr>
            </w:pPr>
            <w:r w:rsidRPr="00782B21">
              <w:rPr>
                <w:rFonts w:cs="Palatino-Bold"/>
                <w:b/>
                <w:bCs/>
                <w:color w:val="000000"/>
                <w:sz w:val="20"/>
                <w:szCs w:val="20"/>
              </w:rPr>
              <w:t>Week 1</w:t>
            </w:r>
          </w:p>
          <w:p w14:paraId="3831D373" w14:textId="0977C2EB" w:rsidR="00CA49D2" w:rsidRPr="00782B21" w:rsidRDefault="00CA49D2" w:rsidP="00CA49D2">
            <w:pPr>
              <w:autoSpaceDE w:val="0"/>
              <w:autoSpaceDN w:val="0"/>
              <w:adjustRightInd w:val="0"/>
              <w:jc w:val="center"/>
              <w:rPr>
                <w:rFonts w:cs="Palatino-Bold"/>
                <w:bCs/>
                <w:color w:val="000000"/>
                <w:sz w:val="20"/>
                <w:szCs w:val="20"/>
              </w:rPr>
            </w:pPr>
            <w:r>
              <w:rPr>
                <w:rFonts w:cs="Palatino-Bold"/>
                <w:bCs/>
                <w:color w:val="000000"/>
                <w:sz w:val="20"/>
                <w:szCs w:val="20"/>
              </w:rPr>
              <w:t>March 31st</w:t>
            </w:r>
          </w:p>
        </w:tc>
        <w:tc>
          <w:tcPr>
            <w:tcW w:w="2785" w:type="dxa"/>
          </w:tcPr>
          <w:p w14:paraId="6DCA0F98" w14:textId="77777777" w:rsidR="00CA49D2" w:rsidRDefault="00CA49D2" w:rsidP="00805AFF">
            <w:pPr>
              <w:jc w:val="center"/>
              <w:rPr>
                <w:rFonts w:ascii="Calibri" w:hAnsi="Calibri"/>
              </w:rPr>
            </w:pPr>
            <w:r>
              <w:rPr>
                <w:rFonts w:ascii="Calibri" w:hAnsi="Calibri"/>
              </w:rPr>
              <w:t>Course Overview</w:t>
            </w:r>
          </w:p>
          <w:p w14:paraId="7BC5389F" w14:textId="77777777" w:rsidR="00CA49D2" w:rsidRDefault="00CA49D2" w:rsidP="00805AFF">
            <w:pPr>
              <w:jc w:val="center"/>
              <w:rPr>
                <w:rFonts w:ascii="Calibri" w:hAnsi="Calibri"/>
              </w:rPr>
            </w:pPr>
            <w:r>
              <w:rPr>
                <w:rFonts w:ascii="Calibri" w:hAnsi="Calibri"/>
              </w:rPr>
              <w:t>Life Cycle Overview</w:t>
            </w:r>
          </w:p>
          <w:p w14:paraId="6A89ACE1" w14:textId="581A1615" w:rsidR="00CA49D2" w:rsidRPr="00782B21" w:rsidRDefault="00CA49D2" w:rsidP="00805AFF">
            <w:pPr>
              <w:autoSpaceDE w:val="0"/>
              <w:autoSpaceDN w:val="0"/>
              <w:adjustRightInd w:val="0"/>
              <w:jc w:val="center"/>
              <w:rPr>
                <w:rFonts w:cs="Palatino-Bold"/>
                <w:b/>
                <w:bCs/>
                <w:color w:val="000000"/>
                <w:sz w:val="20"/>
                <w:szCs w:val="20"/>
              </w:rPr>
            </w:pPr>
            <w:r>
              <w:rPr>
                <w:rFonts w:ascii="Calibri" w:hAnsi="Calibri"/>
              </w:rPr>
              <w:t>Practical Examples and Applications of Data Warehousing</w:t>
            </w:r>
          </w:p>
        </w:tc>
        <w:tc>
          <w:tcPr>
            <w:tcW w:w="3870" w:type="dxa"/>
          </w:tcPr>
          <w:p w14:paraId="7BCE1A3D" w14:textId="4821DA24" w:rsidR="00CA49D2" w:rsidRDefault="00CA49D2" w:rsidP="00805AFF">
            <w:pPr>
              <w:jc w:val="center"/>
              <w:rPr>
                <w:rFonts w:ascii="Calibri" w:hAnsi="Calibri"/>
              </w:rPr>
            </w:pPr>
            <w:r>
              <w:rPr>
                <w:rFonts w:ascii="Calibri" w:hAnsi="Calibri"/>
              </w:rPr>
              <w:t>Course Overview</w:t>
            </w:r>
          </w:p>
          <w:p w14:paraId="55BA7869" w14:textId="77777777" w:rsidR="00CA49D2" w:rsidRPr="00CA49D2" w:rsidRDefault="00CA49D2" w:rsidP="00805AFF">
            <w:pPr>
              <w:jc w:val="center"/>
              <w:rPr>
                <w:rFonts w:ascii="Calibri" w:hAnsi="Calibri"/>
                <w:sz w:val="8"/>
                <w:szCs w:val="8"/>
              </w:rPr>
            </w:pPr>
          </w:p>
          <w:p w14:paraId="2CD1849B" w14:textId="77777777" w:rsidR="00CA49D2" w:rsidRDefault="00CA49D2" w:rsidP="00805AFF">
            <w:pPr>
              <w:jc w:val="center"/>
              <w:rPr>
                <w:rFonts w:ascii="Calibri" w:hAnsi="Calibri"/>
              </w:rPr>
            </w:pPr>
            <w:r>
              <w:rPr>
                <w:rFonts w:ascii="Calibri" w:hAnsi="Calibri"/>
              </w:rPr>
              <w:t>Ch 1 Kimball Life Cycle</w:t>
            </w:r>
          </w:p>
          <w:p w14:paraId="3EBA263B" w14:textId="7CD8FE41" w:rsidR="00CA49D2" w:rsidRPr="00782B21" w:rsidRDefault="00CA49D2" w:rsidP="00805AFF">
            <w:pPr>
              <w:autoSpaceDE w:val="0"/>
              <w:autoSpaceDN w:val="0"/>
              <w:adjustRightInd w:val="0"/>
              <w:jc w:val="center"/>
              <w:rPr>
                <w:rFonts w:cs="Palatino-Roman"/>
                <w:color w:val="000000"/>
                <w:sz w:val="20"/>
                <w:szCs w:val="20"/>
              </w:rPr>
            </w:pPr>
            <w:r>
              <w:rPr>
                <w:rFonts w:ascii="Calibri" w:hAnsi="Calibri"/>
              </w:rPr>
              <w:t>Ch 2 Launching and Managing the Program</w:t>
            </w:r>
          </w:p>
        </w:tc>
        <w:tc>
          <w:tcPr>
            <w:tcW w:w="1810" w:type="dxa"/>
          </w:tcPr>
          <w:p w14:paraId="2B9EFC8D" w14:textId="77777777" w:rsidR="00CA49D2" w:rsidRDefault="00CA49D2" w:rsidP="00805AFF">
            <w:pPr>
              <w:jc w:val="center"/>
              <w:rPr>
                <w:rFonts w:ascii="Calibri" w:hAnsi="Calibri"/>
              </w:rPr>
            </w:pPr>
          </w:p>
          <w:p w14:paraId="346B1174" w14:textId="77777777" w:rsidR="00CA49D2" w:rsidRDefault="00CA49D2" w:rsidP="00805AFF">
            <w:pPr>
              <w:jc w:val="center"/>
              <w:rPr>
                <w:rFonts w:ascii="Calibri" w:hAnsi="Calibri"/>
              </w:rPr>
            </w:pPr>
          </w:p>
          <w:p w14:paraId="0D4B674C" w14:textId="6DAA2C1C" w:rsidR="00CA49D2" w:rsidRDefault="00CA49D2" w:rsidP="00805AFF">
            <w:pPr>
              <w:jc w:val="center"/>
              <w:rPr>
                <w:rFonts w:ascii="Calibri" w:hAnsi="Calibri"/>
              </w:rPr>
            </w:pPr>
            <w:r>
              <w:rPr>
                <w:rFonts w:ascii="Calibri" w:hAnsi="Calibri"/>
              </w:rPr>
              <w:t>Introductions</w:t>
            </w:r>
          </w:p>
          <w:p w14:paraId="06596DE5" w14:textId="3DABA189" w:rsidR="00CA49D2" w:rsidRPr="00782B21" w:rsidRDefault="00CA49D2" w:rsidP="00805AFF">
            <w:pPr>
              <w:autoSpaceDE w:val="0"/>
              <w:autoSpaceDN w:val="0"/>
              <w:adjustRightInd w:val="0"/>
              <w:jc w:val="center"/>
              <w:rPr>
                <w:rFonts w:cs="Palatino-Bold"/>
                <w:b/>
                <w:bCs/>
                <w:color w:val="000000"/>
                <w:sz w:val="20"/>
                <w:szCs w:val="20"/>
              </w:rPr>
            </w:pPr>
          </w:p>
        </w:tc>
      </w:tr>
      <w:tr w:rsidR="00805AFF" w:rsidRPr="00782B21" w14:paraId="48A19182" w14:textId="77777777" w:rsidTr="00384B4C">
        <w:trPr>
          <w:trHeight w:val="1250"/>
        </w:trPr>
        <w:tc>
          <w:tcPr>
            <w:tcW w:w="1283" w:type="dxa"/>
            <w:vAlign w:val="center"/>
          </w:tcPr>
          <w:p w14:paraId="08C7965D" w14:textId="7AF8B0C5" w:rsidR="00805AFF" w:rsidRPr="00782B21" w:rsidRDefault="00805AFF" w:rsidP="00805AFF">
            <w:pPr>
              <w:autoSpaceDE w:val="0"/>
              <w:autoSpaceDN w:val="0"/>
              <w:adjustRightInd w:val="0"/>
              <w:jc w:val="center"/>
              <w:rPr>
                <w:rFonts w:cs="Palatino-Bold"/>
                <w:b/>
                <w:bCs/>
                <w:color w:val="000000"/>
                <w:sz w:val="20"/>
                <w:szCs w:val="20"/>
              </w:rPr>
            </w:pPr>
            <w:r w:rsidRPr="00782B21">
              <w:rPr>
                <w:rFonts w:cs="Palatino-Bold"/>
                <w:b/>
                <w:bCs/>
                <w:color w:val="000000"/>
                <w:sz w:val="20"/>
                <w:szCs w:val="20"/>
              </w:rPr>
              <w:t>Week 2</w:t>
            </w:r>
          </w:p>
          <w:p w14:paraId="31A25FF7" w14:textId="4391653A" w:rsidR="00805AFF" w:rsidRPr="00782B21" w:rsidRDefault="00805AFF" w:rsidP="00805AFF">
            <w:pPr>
              <w:autoSpaceDE w:val="0"/>
              <w:autoSpaceDN w:val="0"/>
              <w:adjustRightInd w:val="0"/>
              <w:jc w:val="center"/>
              <w:rPr>
                <w:rFonts w:cs="Palatino-Bold"/>
                <w:bCs/>
                <w:color w:val="000000"/>
                <w:sz w:val="20"/>
                <w:szCs w:val="20"/>
              </w:rPr>
            </w:pPr>
            <w:r>
              <w:rPr>
                <w:rFonts w:cs="Palatino-Bold"/>
                <w:bCs/>
                <w:color w:val="000000"/>
                <w:sz w:val="20"/>
                <w:szCs w:val="20"/>
              </w:rPr>
              <w:t>April 7th</w:t>
            </w:r>
          </w:p>
          <w:p w14:paraId="03D0F3A8" w14:textId="3ACA951F" w:rsidR="00805AFF" w:rsidRPr="00782B21" w:rsidRDefault="00805AFF" w:rsidP="00805AFF">
            <w:pPr>
              <w:autoSpaceDE w:val="0"/>
              <w:autoSpaceDN w:val="0"/>
              <w:adjustRightInd w:val="0"/>
              <w:jc w:val="center"/>
              <w:rPr>
                <w:rFonts w:cs="Palatino-Bold"/>
                <w:b/>
                <w:bCs/>
                <w:color w:val="000000"/>
                <w:sz w:val="20"/>
                <w:szCs w:val="20"/>
              </w:rPr>
            </w:pPr>
          </w:p>
        </w:tc>
        <w:tc>
          <w:tcPr>
            <w:tcW w:w="2785" w:type="dxa"/>
          </w:tcPr>
          <w:p w14:paraId="6D296069" w14:textId="77777777" w:rsidR="00805AFF" w:rsidRDefault="00805AFF" w:rsidP="00805AFF">
            <w:pPr>
              <w:jc w:val="center"/>
              <w:rPr>
                <w:rFonts w:ascii="Calibri" w:hAnsi="Calibri"/>
              </w:rPr>
            </w:pPr>
            <w:r>
              <w:rPr>
                <w:rFonts w:ascii="Calibri" w:hAnsi="Calibri"/>
              </w:rPr>
              <w:t>Collecting Requirements</w:t>
            </w:r>
          </w:p>
          <w:p w14:paraId="022036CC" w14:textId="676487E4" w:rsidR="00805AFF" w:rsidRPr="00782B21" w:rsidRDefault="00805AFF" w:rsidP="00805AFF">
            <w:pPr>
              <w:autoSpaceDE w:val="0"/>
              <w:autoSpaceDN w:val="0"/>
              <w:adjustRightInd w:val="0"/>
              <w:jc w:val="center"/>
              <w:rPr>
                <w:rFonts w:cs="Palatino-Roman"/>
                <w:color w:val="000000"/>
                <w:sz w:val="20"/>
                <w:szCs w:val="20"/>
              </w:rPr>
            </w:pPr>
            <w:r>
              <w:rPr>
                <w:rFonts w:ascii="Calibri" w:hAnsi="Calibri"/>
              </w:rPr>
              <w:t>Development of Technical Architecture</w:t>
            </w:r>
          </w:p>
        </w:tc>
        <w:tc>
          <w:tcPr>
            <w:tcW w:w="3870" w:type="dxa"/>
          </w:tcPr>
          <w:p w14:paraId="16BE1776" w14:textId="104B554A" w:rsidR="00805AFF" w:rsidRDefault="00805AFF" w:rsidP="00805AFF">
            <w:pPr>
              <w:jc w:val="center"/>
              <w:rPr>
                <w:rFonts w:ascii="Calibri" w:hAnsi="Calibri"/>
              </w:rPr>
            </w:pPr>
            <w:r>
              <w:rPr>
                <w:rFonts w:ascii="Calibri" w:hAnsi="Calibri"/>
              </w:rPr>
              <w:t>Ch 3 Collecting Requirements</w:t>
            </w:r>
          </w:p>
          <w:p w14:paraId="1596D759" w14:textId="77777777" w:rsidR="00805AFF" w:rsidRDefault="00805AFF" w:rsidP="00805AFF">
            <w:pPr>
              <w:jc w:val="center"/>
              <w:rPr>
                <w:rFonts w:ascii="Calibri" w:hAnsi="Calibri"/>
              </w:rPr>
            </w:pPr>
            <w:r>
              <w:rPr>
                <w:rFonts w:ascii="Calibri" w:hAnsi="Calibri"/>
              </w:rPr>
              <w:t>Ch 4 Intro to Tech Architecture</w:t>
            </w:r>
          </w:p>
          <w:p w14:paraId="28E2DD85" w14:textId="56D01DC3" w:rsidR="00805AFF" w:rsidRPr="00782B21" w:rsidRDefault="00805AFF" w:rsidP="00805AFF">
            <w:pPr>
              <w:autoSpaceDE w:val="0"/>
              <w:autoSpaceDN w:val="0"/>
              <w:adjustRightInd w:val="0"/>
              <w:jc w:val="center"/>
              <w:rPr>
                <w:rFonts w:cs="Palatino-Roman"/>
                <w:color w:val="000000"/>
                <w:sz w:val="20"/>
                <w:szCs w:val="20"/>
              </w:rPr>
            </w:pPr>
            <w:r>
              <w:rPr>
                <w:rFonts w:ascii="Calibri" w:hAnsi="Calibri"/>
              </w:rPr>
              <w:t>Ch 5 Creating Architecture Plan</w:t>
            </w:r>
          </w:p>
        </w:tc>
        <w:tc>
          <w:tcPr>
            <w:tcW w:w="1810" w:type="dxa"/>
          </w:tcPr>
          <w:p w14:paraId="0912B708" w14:textId="77777777" w:rsidR="00805AFF" w:rsidRDefault="00805AFF" w:rsidP="00805AFF">
            <w:pPr>
              <w:jc w:val="center"/>
              <w:rPr>
                <w:rFonts w:ascii="Calibri" w:hAnsi="Calibri"/>
              </w:rPr>
            </w:pPr>
          </w:p>
          <w:p w14:paraId="2258EDA5" w14:textId="62BB93A7" w:rsidR="00805AFF" w:rsidRPr="00782B21" w:rsidRDefault="000165BA" w:rsidP="000165BA">
            <w:pPr>
              <w:jc w:val="center"/>
              <w:rPr>
                <w:rFonts w:cs="Palatino-Bold"/>
                <w:b/>
                <w:bCs/>
                <w:color w:val="4BACC6" w:themeColor="accent5"/>
                <w:sz w:val="20"/>
                <w:szCs w:val="20"/>
              </w:rPr>
            </w:pPr>
            <w:r w:rsidRPr="000165BA">
              <w:rPr>
                <w:rFonts w:ascii="Calibri" w:hAnsi="Calibri"/>
              </w:rPr>
              <w:t>Complete Introductions post</w:t>
            </w:r>
          </w:p>
        </w:tc>
      </w:tr>
      <w:tr w:rsidR="00805AFF" w:rsidRPr="00782B21" w14:paraId="257A9241" w14:textId="77777777" w:rsidTr="00782B21">
        <w:trPr>
          <w:trHeight w:val="1061"/>
        </w:trPr>
        <w:tc>
          <w:tcPr>
            <w:tcW w:w="1283" w:type="dxa"/>
          </w:tcPr>
          <w:p w14:paraId="16530DAB" w14:textId="77777777" w:rsidR="00805AFF" w:rsidRPr="00782B21" w:rsidRDefault="00805AFF" w:rsidP="00805AFF">
            <w:pPr>
              <w:autoSpaceDE w:val="0"/>
              <w:autoSpaceDN w:val="0"/>
              <w:adjustRightInd w:val="0"/>
              <w:jc w:val="center"/>
              <w:rPr>
                <w:rFonts w:cs="Palatino-Bold"/>
                <w:b/>
                <w:bCs/>
                <w:color w:val="000000"/>
                <w:sz w:val="20"/>
                <w:szCs w:val="20"/>
              </w:rPr>
            </w:pPr>
          </w:p>
          <w:p w14:paraId="411D51AF" w14:textId="77777777" w:rsidR="00805AFF" w:rsidRPr="00782B21" w:rsidRDefault="00805AFF" w:rsidP="00805AFF">
            <w:pPr>
              <w:autoSpaceDE w:val="0"/>
              <w:autoSpaceDN w:val="0"/>
              <w:adjustRightInd w:val="0"/>
              <w:jc w:val="center"/>
              <w:rPr>
                <w:rFonts w:cs="Palatino-Bold"/>
                <w:b/>
                <w:bCs/>
                <w:color w:val="000000"/>
                <w:sz w:val="20"/>
                <w:szCs w:val="20"/>
              </w:rPr>
            </w:pPr>
            <w:r w:rsidRPr="00782B21">
              <w:rPr>
                <w:rFonts w:cs="Palatino-Bold"/>
                <w:b/>
                <w:bCs/>
                <w:color w:val="000000"/>
                <w:sz w:val="20"/>
                <w:szCs w:val="20"/>
              </w:rPr>
              <w:t>Week 3</w:t>
            </w:r>
          </w:p>
          <w:p w14:paraId="69E554C1" w14:textId="7470B1CA" w:rsidR="00805AFF" w:rsidRPr="00782B21" w:rsidRDefault="00805AFF" w:rsidP="00805AFF">
            <w:pPr>
              <w:autoSpaceDE w:val="0"/>
              <w:autoSpaceDN w:val="0"/>
              <w:adjustRightInd w:val="0"/>
              <w:jc w:val="center"/>
              <w:rPr>
                <w:rFonts w:cs="Palatino-Bold"/>
                <w:bCs/>
                <w:color w:val="000000"/>
                <w:sz w:val="20"/>
                <w:szCs w:val="20"/>
              </w:rPr>
            </w:pPr>
            <w:r>
              <w:rPr>
                <w:rFonts w:cs="Palatino-Bold"/>
                <w:bCs/>
                <w:color w:val="000000"/>
                <w:sz w:val="20"/>
                <w:szCs w:val="20"/>
              </w:rPr>
              <w:t>April 14th</w:t>
            </w:r>
          </w:p>
        </w:tc>
        <w:tc>
          <w:tcPr>
            <w:tcW w:w="2785" w:type="dxa"/>
          </w:tcPr>
          <w:p w14:paraId="1DF151AC" w14:textId="39629002" w:rsidR="00805AFF" w:rsidRPr="00782B21" w:rsidRDefault="00805AFF" w:rsidP="00805AFF">
            <w:pPr>
              <w:autoSpaceDE w:val="0"/>
              <w:autoSpaceDN w:val="0"/>
              <w:adjustRightInd w:val="0"/>
              <w:jc w:val="center"/>
              <w:rPr>
                <w:rFonts w:cs="Palatino-Roman"/>
                <w:color w:val="000000"/>
                <w:sz w:val="20"/>
                <w:szCs w:val="20"/>
              </w:rPr>
            </w:pPr>
            <w:r>
              <w:rPr>
                <w:rFonts w:ascii="Calibri" w:hAnsi="Calibri"/>
              </w:rPr>
              <w:t>Dimensional Modelling</w:t>
            </w:r>
          </w:p>
        </w:tc>
        <w:tc>
          <w:tcPr>
            <w:tcW w:w="3870" w:type="dxa"/>
          </w:tcPr>
          <w:p w14:paraId="153B7B84" w14:textId="77777777" w:rsidR="00805AFF" w:rsidRDefault="00805AFF" w:rsidP="00805AFF">
            <w:pPr>
              <w:jc w:val="center"/>
              <w:rPr>
                <w:rFonts w:ascii="Calibri" w:hAnsi="Calibri"/>
              </w:rPr>
            </w:pPr>
            <w:r>
              <w:rPr>
                <w:rFonts w:ascii="Calibri" w:hAnsi="Calibri"/>
              </w:rPr>
              <w:t>Ch 6 Intro Dim Modelling</w:t>
            </w:r>
          </w:p>
          <w:p w14:paraId="4DD6F9FE" w14:textId="25FE21D0" w:rsidR="00805AFF" w:rsidRPr="00782B21" w:rsidRDefault="00805AFF" w:rsidP="00805AFF">
            <w:pPr>
              <w:autoSpaceDE w:val="0"/>
              <w:autoSpaceDN w:val="0"/>
              <w:adjustRightInd w:val="0"/>
              <w:jc w:val="center"/>
              <w:rPr>
                <w:rFonts w:cs="Palatino-Roman"/>
                <w:color w:val="000000"/>
                <w:sz w:val="20"/>
                <w:szCs w:val="20"/>
              </w:rPr>
            </w:pPr>
            <w:r>
              <w:rPr>
                <w:rFonts w:ascii="Calibri" w:hAnsi="Calibri"/>
              </w:rPr>
              <w:t>Ch 7 Designing Dim Modelling</w:t>
            </w:r>
          </w:p>
        </w:tc>
        <w:tc>
          <w:tcPr>
            <w:tcW w:w="1810" w:type="dxa"/>
          </w:tcPr>
          <w:p w14:paraId="4B415C31" w14:textId="2163FE82" w:rsidR="00805AFF" w:rsidRPr="00782B21" w:rsidRDefault="00805AFF" w:rsidP="00805AFF">
            <w:pPr>
              <w:autoSpaceDE w:val="0"/>
              <w:autoSpaceDN w:val="0"/>
              <w:adjustRightInd w:val="0"/>
              <w:jc w:val="center"/>
              <w:rPr>
                <w:rFonts w:cs="Palatino-Bold"/>
                <w:b/>
                <w:bCs/>
                <w:color w:val="4BACC6" w:themeColor="accent5"/>
                <w:sz w:val="20"/>
                <w:szCs w:val="20"/>
              </w:rPr>
            </w:pPr>
            <w:r>
              <w:rPr>
                <w:rFonts w:ascii="Calibri" w:hAnsi="Calibri"/>
              </w:rPr>
              <w:t>Written Assignment 1 - Requirements</w:t>
            </w:r>
          </w:p>
        </w:tc>
        <w:bookmarkStart w:id="0" w:name="_GoBack"/>
        <w:bookmarkEnd w:id="0"/>
      </w:tr>
      <w:tr w:rsidR="00805AFF" w:rsidRPr="00782B21" w14:paraId="66F9A147" w14:textId="77777777" w:rsidTr="00782B21">
        <w:trPr>
          <w:trHeight w:val="884"/>
        </w:trPr>
        <w:tc>
          <w:tcPr>
            <w:tcW w:w="1283" w:type="dxa"/>
          </w:tcPr>
          <w:p w14:paraId="4E54F79B" w14:textId="77777777" w:rsidR="00805AFF" w:rsidRPr="00782B21" w:rsidRDefault="00805AFF" w:rsidP="00805AFF">
            <w:pPr>
              <w:autoSpaceDE w:val="0"/>
              <w:autoSpaceDN w:val="0"/>
              <w:adjustRightInd w:val="0"/>
              <w:jc w:val="center"/>
              <w:rPr>
                <w:rFonts w:cs="Palatino-Bold"/>
                <w:b/>
                <w:bCs/>
                <w:color w:val="FF0000"/>
                <w:sz w:val="20"/>
                <w:szCs w:val="20"/>
              </w:rPr>
            </w:pPr>
          </w:p>
          <w:p w14:paraId="2CABCB67" w14:textId="77777777" w:rsidR="00805AFF" w:rsidRPr="004B15A2" w:rsidRDefault="00805AFF" w:rsidP="00805AFF">
            <w:pPr>
              <w:autoSpaceDE w:val="0"/>
              <w:autoSpaceDN w:val="0"/>
              <w:adjustRightInd w:val="0"/>
              <w:jc w:val="center"/>
              <w:rPr>
                <w:rFonts w:cs="Palatino-Bold"/>
                <w:b/>
                <w:bCs/>
                <w:color w:val="000000"/>
                <w:sz w:val="20"/>
                <w:szCs w:val="20"/>
              </w:rPr>
            </w:pPr>
            <w:r w:rsidRPr="004B15A2">
              <w:rPr>
                <w:rFonts w:cs="Palatino-Bold"/>
                <w:b/>
                <w:bCs/>
                <w:color w:val="000000"/>
                <w:sz w:val="20"/>
                <w:szCs w:val="20"/>
              </w:rPr>
              <w:t>Week 4</w:t>
            </w:r>
          </w:p>
          <w:p w14:paraId="61516DF6" w14:textId="7D7A12A4" w:rsidR="00805AFF" w:rsidRPr="004B15A2" w:rsidRDefault="00805AFF" w:rsidP="00805AFF">
            <w:pPr>
              <w:autoSpaceDE w:val="0"/>
              <w:autoSpaceDN w:val="0"/>
              <w:adjustRightInd w:val="0"/>
              <w:jc w:val="center"/>
              <w:rPr>
                <w:rFonts w:cs="Palatino-Bold"/>
                <w:color w:val="FF0000"/>
                <w:sz w:val="20"/>
                <w:szCs w:val="20"/>
              </w:rPr>
            </w:pPr>
            <w:r w:rsidRPr="004B15A2">
              <w:rPr>
                <w:rFonts w:cs="Palatino-Bold"/>
                <w:color w:val="000000"/>
                <w:sz w:val="20"/>
                <w:szCs w:val="20"/>
              </w:rPr>
              <w:t>April 21st</w:t>
            </w:r>
          </w:p>
        </w:tc>
        <w:tc>
          <w:tcPr>
            <w:tcW w:w="2785" w:type="dxa"/>
          </w:tcPr>
          <w:p w14:paraId="52C180FC" w14:textId="77777777" w:rsidR="00805AFF" w:rsidRDefault="00805AFF" w:rsidP="00805AFF">
            <w:pPr>
              <w:jc w:val="center"/>
              <w:rPr>
                <w:rFonts w:ascii="Calibri" w:hAnsi="Calibri"/>
              </w:rPr>
            </w:pPr>
          </w:p>
          <w:p w14:paraId="55C42A6E" w14:textId="77777777" w:rsidR="00805AFF" w:rsidRDefault="00805AFF" w:rsidP="00805AFF">
            <w:pPr>
              <w:jc w:val="center"/>
              <w:rPr>
                <w:rFonts w:ascii="Calibri" w:hAnsi="Calibri"/>
              </w:rPr>
            </w:pPr>
          </w:p>
          <w:p w14:paraId="0BF46C88" w14:textId="647E20FB" w:rsidR="00805AFF" w:rsidRPr="00805AFF" w:rsidRDefault="00805AFF" w:rsidP="00805AFF">
            <w:pPr>
              <w:jc w:val="center"/>
              <w:rPr>
                <w:rFonts w:ascii="Calibri" w:hAnsi="Calibri"/>
              </w:rPr>
            </w:pPr>
            <w:r>
              <w:rPr>
                <w:rFonts w:ascii="Calibri" w:hAnsi="Calibri"/>
              </w:rPr>
              <w:t>Physical Design</w:t>
            </w:r>
          </w:p>
        </w:tc>
        <w:tc>
          <w:tcPr>
            <w:tcW w:w="3870" w:type="dxa"/>
          </w:tcPr>
          <w:p w14:paraId="0B8DBC3E" w14:textId="77777777" w:rsidR="003A5421" w:rsidRDefault="003A5421" w:rsidP="00805AFF">
            <w:pPr>
              <w:autoSpaceDE w:val="0"/>
              <w:autoSpaceDN w:val="0"/>
              <w:adjustRightInd w:val="0"/>
              <w:jc w:val="center"/>
              <w:rPr>
                <w:rFonts w:ascii="Calibri" w:hAnsi="Calibri"/>
              </w:rPr>
            </w:pPr>
          </w:p>
          <w:p w14:paraId="2FF5321F" w14:textId="77777777" w:rsidR="003A5421" w:rsidRDefault="003A5421" w:rsidP="00805AFF">
            <w:pPr>
              <w:autoSpaceDE w:val="0"/>
              <w:autoSpaceDN w:val="0"/>
              <w:adjustRightInd w:val="0"/>
              <w:jc w:val="center"/>
              <w:rPr>
                <w:rFonts w:ascii="Calibri" w:hAnsi="Calibri"/>
              </w:rPr>
            </w:pPr>
          </w:p>
          <w:p w14:paraId="3AF4620B" w14:textId="577B4AE6" w:rsidR="00805AFF" w:rsidRPr="00782B21" w:rsidRDefault="00805AFF" w:rsidP="00805AFF">
            <w:pPr>
              <w:autoSpaceDE w:val="0"/>
              <w:autoSpaceDN w:val="0"/>
              <w:adjustRightInd w:val="0"/>
              <w:jc w:val="center"/>
              <w:rPr>
                <w:rFonts w:cs="Palatino-Roman"/>
                <w:color w:val="FF0000"/>
                <w:sz w:val="20"/>
                <w:szCs w:val="20"/>
              </w:rPr>
            </w:pPr>
            <w:r>
              <w:rPr>
                <w:rFonts w:ascii="Calibri" w:hAnsi="Calibri"/>
              </w:rPr>
              <w:t>Ch 8 Designing the physical DB</w:t>
            </w:r>
          </w:p>
        </w:tc>
        <w:tc>
          <w:tcPr>
            <w:tcW w:w="1810" w:type="dxa"/>
          </w:tcPr>
          <w:p w14:paraId="42667511" w14:textId="77777777" w:rsidR="00805AFF" w:rsidRDefault="00805AFF" w:rsidP="00805AFF">
            <w:pPr>
              <w:jc w:val="center"/>
              <w:rPr>
                <w:rFonts w:ascii="Calibri" w:hAnsi="Calibri"/>
              </w:rPr>
            </w:pPr>
            <w:r>
              <w:rPr>
                <w:rFonts w:ascii="Calibri" w:hAnsi="Calibri"/>
              </w:rPr>
              <w:t>Written Assignment 2 – Technical Architecture</w:t>
            </w:r>
          </w:p>
          <w:p w14:paraId="4C620228" w14:textId="3513A105" w:rsidR="00805AFF" w:rsidRPr="00782B21" w:rsidRDefault="00805AFF" w:rsidP="00805AFF">
            <w:pPr>
              <w:autoSpaceDE w:val="0"/>
              <w:autoSpaceDN w:val="0"/>
              <w:adjustRightInd w:val="0"/>
              <w:jc w:val="center"/>
              <w:rPr>
                <w:rFonts w:cs="Palatino-Bold"/>
                <w:b/>
                <w:bCs/>
                <w:color w:val="FF0000"/>
                <w:sz w:val="20"/>
                <w:szCs w:val="20"/>
              </w:rPr>
            </w:pPr>
            <w:r>
              <w:rPr>
                <w:rFonts w:ascii="Calibri" w:hAnsi="Calibri"/>
              </w:rPr>
              <w:t>Technical Assignment 1</w:t>
            </w:r>
          </w:p>
        </w:tc>
      </w:tr>
      <w:tr w:rsidR="00805AFF" w:rsidRPr="00782B21" w14:paraId="68649C0D" w14:textId="77777777" w:rsidTr="00782B21">
        <w:trPr>
          <w:trHeight w:val="884"/>
        </w:trPr>
        <w:tc>
          <w:tcPr>
            <w:tcW w:w="1283" w:type="dxa"/>
          </w:tcPr>
          <w:p w14:paraId="4EC84D34" w14:textId="77777777" w:rsidR="00805AFF" w:rsidRPr="00782B21" w:rsidRDefault="00805AFF" w:rsidP="00805AFF">
            <w:pPr>
              <w:autoSpaceDE w:val="0"/>
              <w:autoSpaceDN w:val="0"/>
              <w:adjustRightInd w:val="0"/>
              <w:jc w:val="center"/>
              <w:rPr>
                <w:rFonts w:cs="Palatino-Bold"/>
                <w:b/>
                <w:bCs/>
                <w:color w:val="000000"/>
                <w:sz w:val="20"/>
                <w:szCs w:val="20"/>
              </w:rPr>
            </w:pPr>
          </w:p>
          <w:p w14:paraId="7546A645" w14:textId="77777777" w:rsidR="00805AFF" w:rsidRPr="00782B21" w:rsidRDefault="00805AFF" w:rsidP="00805AFF">
            <w:pPr>
              <w:autoSpaceDE w:val="0"/>
              <w:autoSpaceDN w:val="0"/>
              <w:adjustRightInd w:val="0"/>
              <w:jc w:val="center"/>
              <w:rPr>
                <w:rFonts w:cs="Palatino-Bold"/>
                <w:b/>
                <w:bCs/>
                <w:color w:val="000000"/>
                <w:sz w:val="20"/>
                <w:szCs w:val="20"/>
              </w:rPr>
            </w:pPr>
            <w:r w:rsidRPr="00782B21">
              <w:rPr>
                <w:rFonts w:cs="Palatino-Bold"/>
                <w:b/>
                <w:bCs/>
                <w:color w:val="000000"/>
                <w:sz w:val="20"/>
                <w:szCs w:val="20"/>
              </w:rPr>
              <w:t>Week 5</w:t>
            </w:r>
          </w:p>
          <w:p w14:paraId="6A4981E8" w14:textId="48C5CF01" w:rsidR="00805AFF" w:rsidRPr="00782B21" w:rsidRDefault="00805AFF" w:rsidP="00805AFF">
            <w:pPr>
              <w:autoSpaceDE w:val="0"/>
              <w:autoSpaceDN w:val="0"/>
              <w:adjustRightInd w:val="0"/>
              <w:jc w:val="center"/>
              <w:rPr>
                <w:rFonts w:cs="Palatino-Bold"/>
                <w:bCs/>
                <w:color w:val="000000"/>
                <w:sz w:val="20"/>
                <w:szCs w:val="20"/>
              </w:rPr>
            </w:pPr>
            <w:r>
              <w:rPr>
                <w:rFonts w:cs="Palatino-Bold"/>
                <w:bCs/>
                <w:color w:val="000000"/>
                <w:sz w:val="20"/>
                <w:szCs w:val="20"/>
              </w:rPr>
              <w:t>April 28th</w:t>
            </w:r>
          </w:p>
        </w:tc>
        <w:tc>
          <w:tcPr>
            <w:tcW w:w="2785" w:type="dxa"/>
          </w:tcPr>
          <w:p w14:paraId="6020D235" w14:textId="77777777" w:rsidR="00805AFF" w:rsidRDefault="00805AFF" w:rsidP="00805AFF">
            <w:pPr>
              <w:rPr>
                <w:rFonts w:ascii="Calibri" w:hAnsi="Calibri"/>
              </w:rPr>
            </w:pPr>
          </w:p>
          <w:p w14:paraId="4CF23B3A" w14:textId="7DAA1782" w:rsidR="00805AFF" w:rsidRPr="00747D0F" w:rsidRDefault="00243328" w:rsidP="00243328">
            <w:pPr>
              <w:jc w:val="center"/>
              <w:rPr>
                <w:rFonts w:ascii="Calibri" w:hAnsi="Calibri"/>
              </w:rPr>
            </w:pPr>
            <w:r>
              <w:rPr>
                <w:rFonts w:ascii="Calibri" w:hAnsi="Calibri"/>
              </w:rPr>
              <w:t xml:space="preserve">Review ETL </w:t>
            </w:r>
          </w:p>
          <w:p w14:paraId="21098743" w14:textId="285FEE8A" w:rsidR="00805AFF" w:rsidRPr="00782B21" w:rsidRDefault="00805AFF" w:rsidP="00805AFF">
            <w:pPr>
              <w:autoSpaceDE w:val="0"/>
              <w:autoSpaceDN w:val="0"/>
              <w:adjustRightInd w:val="0"/>
              <w:jc w:val="center"/>
              <w:rPr>
                <w:rFonts w:cs="Palatino-Roman"/>
                <w:color w:val="FF0000"/>
                <w:sz w:val="20"/>
                <w:szCs w:val="20"/>
              </w:rPr>
            </w:pPr>
          </w:p>
        </w:tc>
        <w:tc>
          <w:tcPr>
            <w:tcW w:w="3870" w:type="dxa"/>
          </w:tcPr>
          <w:p w14:paraId="2FF4FD39" w14:textId="77777777" w:rsidR="00243328" w:rsidRDefault="00243328" w:rsidP="00805AFF">
            <w:pPr>
              <w:jc w:val="center"/>
              <w:rPr>
                <w:rFonts w:ascii="Calibri" w:hAnsi="Calibri"/>
              </w:rPr>
            </w:pPr>
          </w:p>
          <w:p w14:paraId="03D6EC6D" w14:textId="0154DED3" w:rsidR="00805AFF" w:rsidRDefault="00805AFF" w:rsidP="00805AFF">
            <w:pPr>
              <w:jc w:val="center"/>
              <w:rPr>
                <w:rFonts w:ascii="Calibri" w:hAnsi="Calibri"/>
              </w:rPr>
            </w:pPr>
            <w:r>
              <w:rPr>
                <w:rFonts w:ascii="Calibri" w:hAnsi="Calibri"/>
              </w:rPr>
              <w:t>Ch 9 Intro to ETL</w:t>
            </w:r>
          </w:p>
          <w:p w14:paraId="0596D0FD" w14:textId="6738C898" w:rsidR="00805AFF" w:rsidRPr="00782B21" w:rsidRDefault="00805AFF" w:rsidP="00805AFF">
            <w:pPr>
              <w:autoSpaceDE w:val="0"/>
              <w:autoSpaceDN w:val="0"/>
              <w:adjustRightInd w:val="0"/>
              <w:jc w:val="center"/>
              <w:rPr>
                <w:rFonts w:cs="Palatino-Roman"/>
                <w:color w:val="000000"/>
                <w:sz w:val="20"/>
                <w:szCs w:val="20"/>
              </w:rPr>
            </w:pPr>
            <w:r>
              <w:rPr>
                <w:rFonts w:ascii="Calibri" w:hAnsi="Calibri"/>
              </w:rPr>
              <w:t>Ch 10 Designing and Developing ETL</w:t>
            </w:r>
          </w:p>
        </w:tc>
        <w:tc>
          <w:tcPr>
            <w:tcW w:w="1810" w:type="dxa"/>
          </w:tcPr>
          <w:p w14:paraId="08745580" w14:textId="77777777" w:rsidR="00805AFF" w:rsidRDefault="00805AFF" w:rsidP="00805AFF">
            <w:pPr>
              <w:jc w:val="center"/>
              <w:rPr>
                <w:rFonts w:ascii="Calibri" w:hAnsi="Calibri"/>
              </w:rPr>
            </w:pPr>
            <w:r>
              <w:rPr>
                <w:rFonts w:ascii="Calibri" w:hAnsi="Calibri"/>
              </w:rPr>
              <w:t>Assignment 3 – Data Model</w:t>
            </w:r>
          </w:p>
          <w:p w14:paraId="05DC1D81" w14:textId="7200C0A6" w:rsidR="00805AFF" w:rsidRPr="00782B21" w:rsidRDefault="00805AFF" w:rsidP="00805AFF">
            <w:pPr>
              <w:autoSpaceDE w:val="0"/>
              <w:autoSpaceDN w:val="0"/>
              <w:adjustRightInd w:val="0"/>
              <w:jc w:val="center"/>
              <w:rPr>
                <w:rFonts w:cs="Palatino-Bold"/>
                <w:b/>
                <w:bCs/>
                <w:color w:val="4BACC6" w:themeColor="accent5"/>
                <w:sz w:val="20"/>
                <w:szCs w:val="20"/>
              </w:rPr>
            </w:pPr>
            <w:r>
              <w:rPr>
                <w:rFonts w:ascii="Calibri" w:hAnsi="Calibri"/>
              </w:rPr>
              <w:t>Technical Assignment 2</w:t>
            </w:r>
          </w:p>
        </w:tc>
      </w:tr>
      <w:tr w:rsidR="00805AFF" w:rsidRPr="00782B21" w14:paraId="43FA58BB" w14:textId="77777777" w:rsidTr="00782B21">
        <w:trPr>
          <w:trHeight w:val="1475"/>
        </w:trPr>
        <w:tc>
          <w:tcPr>
            <w:tcW w:w="1283" w:type="dxa"/>
          </w:tcPr>
          <w:p w14:paraId="4758FBAC" w14:textId="77777777" w:rsidR="00805AFF" w:rsidRPr="00782B21" w:rsidRDefault="00805AFF" w:rsidP="00805AFF">
            <w:pPr>
              <w:autoSpaceDE w:val="0"/>
              <w:autoSpaceDN w:val="0"/>
              <w:adjustRightInd w:val="0"/>
              <w:jc w:val="center"/>
              <w:rPr>
                <w:rFonts w:cs="Palatino-Bold"/>
                <w:bCs/>
                <w:color w:val="000000"/>
                <w:sz w:val="20"/>
                <w:szCs w:val="20"/>
              </w:rPr>
            </w:pPr>
          </w:p>
          <w:p w14:paraId="3E80D32A" w14:textId="77777777" w:rsidR="00805AFF" w:rsidRDefault="00805AFF" w:rsidP="00805AFF">
            <w:pPr>
              <w:autoSpaceDE w:val="0"/>
              <w:autoSpaceDN w:val="0"/>
              <w:adjustRightInd w:val="0"/>
              <w:jc w:val="center"/>
              <w:rPr>
                <w:rFonts w:cs="Palatino-Bold"/>
                <w:b/>
                <w:bCs/>
                <w:color w:val="000000"/>
                <w:sz w:val="20"/>
                <w:szCs w:val="20"/>
              </w:rPr>
            </w:pPr>
            <w:r w:rsidRPr="00782B21">
              <w:rPr>
                <w:rFonts w:cs="Palatino-Bold"/>
                <w:b/>
                <w:bCs/>
                <w:color w:val="000000"/>
                <w:sz w:val="20"/>
                <w:szCs w:val="20"/>
              </w:rPr>
              <w:t>Week 6</w:t>
            </w:r>
          </w:p>
          <w:p w14:paraId="3EAA7902" w14:textId="4CDFBF52" w:rsidR="00805AFF" w:rsidRPr="00CF6A12" w:rsidRDefault="00805AFF" w:rsidP="00805AFF">
            <w:pPr>
              <w:autoSpaceDE w:val="0"/>
              <w:autoSpaceDN w:val="0"/>
              <w:adjustRightInd w:val="0"/>
              <w:jc w:val="center"/>
              <w:rPr>
                <w:rFonts w:cs="Palatino-Bold"/>
                <w:color w:val="000000"/>
                <w:sz w:val="20"/>
                <w:szCs w:val="20"/>
              </w:rPr>
            </w:pPr>
            <w:r w:rsidRPr="00CF6A12">
              <w:rPr>
                <w:rFonts w:cs="Palatino-Bold"/>
                <w:color w:val="000000"/>
                <w:sz w:val="20"/>
                <w:szCs w:val="20"/>
              </w:rPr>
              <w:t>May 5th</w:t>
            </w:r>
          </w:p>
        </w:tc>
        <w:tc>
          <w:tcPr>
            <w:tcW w:w="2785" w:type="dxa"/>
          </w:tcPr>
          <w:p w14:paraId="7920E5E5" w14:textId="77777777" w:rsidR="00805AFF" w:rsidRDefault="00805AFF" w:rsidP="00805AFF">
            <w:pPr>
              <w:jc w:val="center"/>
              <w:rPr>
                <w:rFonts w:ascii="Calibri" w:hAnsi="Calibri"/>
              </w:rPr>
            </w:pPr>
          </w:p>
          <w:p w14:paraId="21EBA681" w14:textId="5EC65111" w:rsidR="00805AFF" w:rsidRDefault="00805AFF" w:rsidP="00805AFF">
            <w:pPr>
              <w:jc w:val="center"/>
              <w:rPr>
                <w:rFonts w:ascii="Calibri" w:hAnsi="Calibri"/>
              </w:rPr>
            </w:pPr>
            <w:r>
              <w:rPr>
                <w:rFonts w:ascii="Calibri" w:hAnsi="Calibri"/>
              </w:rPr>
              <w:t>Overview of BI</w:t>
            </w:r>
          </w:p>
          <w:p w14:paraId="685F62A0" w14:textId="22C85D05" w:rsidR="00805AFF" w:rsidRDefault="00805AFF" w:rsidP="00805AFF">
            <w:pPr>
              <w:jc w:val="center"/>
              <w:rPr>
                <w:rFonts w:ascii="Calibri" w:hAnsi="Calibri"/>
              </w:rPr>
            </w:pPr>
            <w:r>
              <w:rPr>
                <w:rFonts w:ascii="Calibri" w:hAnsi="Calibri"/>
              </w:rPr>
              <w:t>Developing BI</w:t>
            </w:r>
          </w:p>
          <w:p w14:paraId="2CF10E01" w14:textId="2E578412" w:rsidR="00805AFF" w:rsidRPr="00782B21" w:rsidRDefault="00805AFF" w:rsidP="00805AFF">
            <w:pPr>
              <w:autoSpaceDE w:val="0"/>
              <w:autoSpaceDN w:val="0"/>
              <w:adjustRightInd w:val="0"/>
              <w:jc w:val="center"/>
              <w:rPr>
                <w:rFonts w:cs="Palatino-Roman"/>
                <w:color w:val="000000"/>
                <w:sz w:val="20"/>
                <w:szCs w:val="20"/>
              </w:rPr>
            </w:pPr>
            <w:r>
              <w:rPr>
                <w:rFonts w:ascii="Calibri" w:hAnsi="Calibri"/>
              </w:rPr>
              <w:t>Connecting BI to Data Warehouse</w:t>
            </w:r>
          </w:p>
        </w:tc>
        <w:tc>
          <w:tcPr>
            <w:tcW w:w="3870" w:type="dxa"/>
          </w:tcPr>
          <w:p w14:paraId="3DB06B9D" w14:textId="77777777" w:rsidR="00805AFF" w:rsidRDefault="00805AFF" w:rsidP="00805AFF">
            <w:pPr>
              <w:jc w:val="center"/>
              <w:rPr>
                <w:rFonts w:ascii="Calibri" w:hAnsi="Calibri"/>
              </w:rPr>
            </w:pPr>
          </w:p>
          <w:p w14:paraId="6E726840" w14:textId="7E207188" w:rsidR="00805AFF" w:rsidRDefault="00805AFF" w:rsidP="00805AFF">
            <w:pPr>
              <w:jc w:val="center"/>
              <w:rPr>
                <w:rFonts w:ascii="Calibri" w:hAnsi="Calibri"/>
              </w:rPr>
            </w:pPr>
            <w:r>
              <w:rPr>
                <w:rFonts w:ascii="Calibri" w:hAnsi="Calibri"/>
              </w:rPr>
              <w:t>Ch 11 Intro to BI</w:t>
            </w:r>
          </w:p>
          <w:p w14:paraId="36B312C2" w14:textId="3616448E" w:rsidR="00805AFF" w:rsidRPr="00782B21" w:rsidRDefault="00805AFF" w:rsidP="00805AFF">
            <w:pPr>
              <w:autoSpaceDE w:val="0"/>
              <w:autoSpaceDN w:val="0"/>
              <w:adjustRightInd w:val="0"/>
              <w:jc w:val="center"/>
              <w:rPr>
                <w:rFonts w:cs="Palatino-Roman"/>
                <w:color w:val="000000"/>
                <w:sz w:val="20"/>
                <w:szCs w:val="20"/>
              </w:rPr>
            </w:pPr>
            <w:r>
              <w:rPr>
                <w:rFonts w:ascii="Calibri" w:hAnsi="Calibri"/>
              </w:rPr>
              <w:t>Ch 12 Designing the BI</w:t>
            </w:r>
          </w:p>
        </w:tc>
        <w:tc>
          <w:tcPr>
            <w:tcW w:w="1810" w:type="dxa"/>
          </w:tcPr>
          <w:p w14:paraId="0F50C53E" w14:textId="77777777" w:rsidR="00805AFF" w:rsidRDefault="00805AFF" w:rsidP="00805AFF">
            <w:pPr>
              <w:jc w:val="center"/>
              <w:rPr>
                <w:rFonts w:ascii="Calibri" w:hAnsi="Calibri"/>
              </w:rPr>
            </w:pPr>
            <w:r>
              <w:rPr>
                <w:rFonts w:ascii="Calibri" w:hAnsi="Calibri"/>
              </w:rPr>
              <w:t>Assignment 4 - Project Proposal</w:t>
            </w:r>
          </w:p>
          <w:p w14:paraId="28ABA435" w14:textId="77777777" w:rsidR="00805AFF" w:rsidRDefault="00805AFF" w:rsidP="00805AFF">
            <w:pPr>
              <w:jc w:val="center"/>
              <w:rPr>
                <w:rFonts w:ascii="Calibri" w:hAnsi="Calibri"/>
              </w:rPr>
            </w:pPr>
            <w:r>
              <w:rPr>
                <w:rFonts w:ascii="Calibri" w:hAnsi="Calibri"/>
              </w:rPr>
              <w:t>Midterm</w:t>
            </w:r>
          </w:p>
          <w:p w14:paraId="0EE36084" w14:textId="5BC74012" w:rsidR="00805AFF" w:rsidRPr="00782B21" w:rsidRDefault="00805AFF" w:rsidP="00805AFF">
            <w:pPr>
              <w:autoSpaceDE w:val="0"/>
              <w:autoSpaceDN w:val="0"/>
              <w:adjustRightInd w:val="0"/>
              <w:jc w:val="center"/>
              <w:rPr>
                <w:rFonts w:cs="Palatino-Bold"/>
                <w:b/>
                <w:bCs/>
                <w:color w:val="4BACC6" w:themeColor="accent5"/>
                <w:sz w:val="20"/>
                <w:szCs w:val="20"/>
              </w:rPr>
            </w:pPr>
            <w:r>
              <w:rPr>
                <w:rFonts w:ascii="Calibri" w:hAnsi="Calibri"/>
              </w:rPr>
              <w:t>Technical Assignment 3</w:t>
            </w:r>
          </w:p>
        </w:tc>
      </w:tr>
      <w:tr w:rsidR="00805AFF" w:rsidRPr="00782B21" w14:paraId="50991C5B" w14:textId="77777777" w:rsidTr="00782B21">
        <w:trPr>
          <w:trHeight w:val="944"/>
        </w:trPr>
        <w:tc>
          <w:tcPr>
            <w:tcW w:w="1283" w:type="dxa"/>
          </w:tcPr>
          <w:p w14:paraId="4B40CF93" w14:textId="77777777" w:rsidR="00805AFF" w:rsidRPr="00782B21" w:rsidRDefault="00805AFF" w:rsidP="00805AFF">
            <w:pPr>
              <w:autoSpaceDE w:val="0"/>
              <w:autoSpaceDN w:val="0"/>
              <w:adjustRightInd w:val="0"/>
              <w:jc w:val="center"/>
              <w:rPr>
                <w:rFonts w:cs="Palatino-Bold"/>
                <w:bCs/>
                <w:color w:val="000000"/>
                <w:sz w:val="20"/>
                <w:szCs w:val="20"/>
              </w:rPr>
            </w:pPr>
          </w:p>
          <w:p w14:paraId="254938AC" w14:textId="77777777" w:rsidR="00805AFF" w:rsidRPr="00782B21" w:rsidRDefault="00805AFF" w:rsidP="00805AFF">
            <w:pPr>
              <w:autoSpaceDE w:val="0"/>
              <w:autoSpaceDN w:val="0"/>
              <w:adjustRightInd w:val="0"/>
              <w:jc w:val="center"/>
              <w:rPr>
                <w:rFonts w:cs="Palatino-Bold"/>
                <w:b/>
                <w:bCs/>
                <w:color w:val="000000"/>
                <w:sz w:val="20"/>
                <w:szCs w:val="20"/>
              </w:rPr>
            </w:pPr>
            <w:r w:rsidRPr="00782B21">
              <w:rPr>
                <w:rFonts w:cs="Palatino-Bold"/>
                <w:b/>
                <w:bCs/>
                <w:color w:val="000000"/>
                <w:sz w:val="20"/>
                <w:szCs w:val="20"/>
              </w:rPr>
              <w:t>Week 7</w:t>
            </w:r>
          </w:p>
          <w:p w14:paraId="79F06319" w14:textId="40F4F26D" w:rsidR="00805AFF" w:rsidRPr="00782B21" w:rsidRDefault="00805AFF" w:rsidP="00805AFF">
            <w:pPr>
              <w:autoSpaceDE w:val="0"/>
              <w:autoSpaceDN w:val="0"/>
              <w:adjustRightInd w:val="0"/>
              <w:jc w:val="center"/>
              <w:rPr>
                <w:rFonts w:cs="Palatino-Bold"/>
                <w:bCs/>
                <w:color w:val="000000"/>
                <w:sz w:val="20"/>
                <w:szCs w:val="20"/>
              </w:rPr>
            </w:pPr>
            <w:r>
              <w:rPr>
                <w:rFonts w:cs="Palatino-Bold"/>
                <w:bCs/>
                <w:color w:val="000000"/>
                <w:sz w:val="20"/>
                <w:szCs w:val="20"/>
              </w:rPr>
              <w:t>May 12th</w:t>
            </w:r>
          </w:p>
        </w:tc>
        <w:tc>
          <w:tcPr>
            <w:tcW w:w="2785" w:type="dxa"/>
          </w:tcPr>
          <w:p w14:paraId="3F84D16B" w14:textId="77777777" w:rsidR="00805AFF" w:rsidRDefault="00805AFF" w:rsidP="00805AFF">
            <w:pPr>
              <w:jc w:val="center"/>
              <w:rPr>
                <w:rFonts w:ascii="Calibri" w:hAnsi="Calibri"/>
              </w:rPr>
            </w:pPr>
          </w:p>
          <w:p w14:paraId="05F1E2EF" w14:textId="6562CE22" w:rsidR="00805AFF" w:rsidRDefault="00805AFF" w:rsidP="00805AFF">
            <w:pPr>
              <w:jc w:val="center"/>
              <w:rPr>
                <w:rFonts w:ascii="Calibri" w:hAnsi="Calibri"/>
              </w:rPr>
            </w:pPr>
            <w:r>
              <w:rPr>
                <w:rFonts w:ascii="Calibri" w:hAnsi="Calibri"/>
              </w:rPr>
              <w:t>Deployment Activities of the DW and BI</w:t>
            </w:r>
          </w:p>
          <w:p w14:paraId="2B9BAFFC" w14:textId="77777777" w:rsidR="00805AFF" w:rsidRPr="00AC769A" w:rsidRDefault="00805AFF" w:rsidP="00805AFF">
            <w:pPr>
              <w:jc w:val="center"/>
              <w:rPr>
                <w:rFonts w:ascii="Calibri" w:hAnsi="Calibri"/>
              </w:rPr>
            </w:pPr>
            <w:r w:rsidRPr="00AC769A">
              <w:rPr>
                <w:rFonts w:ascii="Calibri" w:hAnsi="Calibri"/>
              </w:rPr>
              <w:t>Change Management</w:t>
            </w:r>
          </w:p>
          <w:p w14:paraId="1616A0A2" w14:textId="117522AF" w:rsidR="00805AFF" w:rsidRPr="00782B21" w:rsidRDefault="00805AFF" w:rsidP="00805AFF">
            <w:pPr>
              <w:autoSpaceDE w:val="0"/>
              <w:autoSpaceDN w:val="0"/>
              <w:adjustRightInd w:val="0"/>
              <w:jc w:val="center"/>
              <w:rPr>
                <w:rFonts w:cs="Palatino-Roman"/>
                <w:color w:val="000000"/>
                <w:sz w:val="20"/>
                <w:szCs w:val="20"/>
              </w:rPr>
            </w:pPr>
          </w:p>
        </w:tc>
        <w:tc>
          <w:tcPr>
            <w:tcW w:w="3870" w:type="dxa"/>
          </w:tcPr>
          <w:p w14:paraId="3ABA9597" w14:textId="77777777" w:rsidR="00805AFF" w:rsidRDefault="00805AFF" w:rsidP="00805AFF">
            <w:pPr>
              <w:autoSpaceDE w:val="0"/>
              <w:autoSpaceDN w:val="0"/>
              <w:adjustRightInd w:val="0"/>
              <w:jc w:val="center"/>
              <w:rPr>
                <w:rFonts w:ascii="Calibri" w:hAnsi="Calibri"/>
              </w:rPr>
            </w:pPr>
          </w:p>
          <w:p w14:paraId="7D1D25B7" w14:textId="363F700E" w:rsidR="00805AFF" w:rsidRPr="00782B21" w:rsidRDefault="00805AFF" w:rsidP="00805AFF">
            <w:pPr>
              <w:autoSpaceDE w:val="0"/>
              <w:autoSpaceDN w:val="0"/>
              <w:adjustRightInd w:val="0"/>
              <w:jc w:val="center"/>
              <w:rPr>
                <w:rFonts w:cs="Palatino-Roman"/>
                <w:color w:val="000000"/>
                <w:sz w:val="20"/>
                <w:szCs w:val="20"/>
              </w:rPr>
            </w:pPr>
            <w:r>
              <w:rPr>
                <w:rFonts w:ascii="Calibri" w:hAnsi="Calibri"/>
              </w:rPr>
              <w:t>Ch 13 Deploying and Supporting DW and BI</w:t>
            </w:r>
          </w:p>
        </w:tc>
        <w:tc>
          <w:tcPr>
            <w:tcW w:w="1810" w:type="dxa"/>
          </w:tcPr>
          <w:p w14:paraId="3C3F4E87" w14:textId="77777777" w:rsidR="00805AFF" w:rsidRDefault="00805AFF" w:rsidP="00805AFF">
            <w:pPr>
              <w:jc w:val="center"/>
              <w:rPr>
                <w:rFonts w:ascii="Calibri" w:hAnsi="Calibri"/>
              </w:rPr>
            </w:pPr>
            <w:r>
              <w:rPr>
                <w:rFonts w:ascii="Calibri" w:hAnsi="Calibri"/>
              </w:rPr>
              <w:t>Assignment 5 – BI</w:t>
            </w:r>
          </w:p>
          <w:p w14:paraId="623CC687" w14:textId="63B46AF4" w:rsidR="00805AFF" w:rsidRPr="00782B21" w:rsidRDefault="00805AFF" w:rsidP="00805AFF">
            <w:pPr>
              <w:autoSpaceDE w:val="0"/>
              <w:autoSpaceDN w:val="0"/>
              <w:adjustRightInd w:val="0"/>
              <w:jc w:val="center"/>
              <w:rPr>
                <w:rFonts w:cs="Palatino-Bold"/>
                <w:b/>
                <w:bCs/>
                <w:color w:val="4BACC6" w:themeColor="accent5"/>
                <w:sz w:val="20"/>
                <w:szCs w:val="20"/>
              </w:rPr>
            </w:pPr>
            <w:r>
              <w:rPr>
                <w:rFonts w:ascii="Calibri" w:hAnsi="Calibri"/>
              </w:rPr>
              <w:t>Technical Assignment 4</w:t>
            </w:r>
          </w:p>
        </w:tc>
      </w:tr>
      <w:tr w:rsidR="00243328" w:rsidRPr="00782B21" w14:paraId="65101429" w14:textId="77777777" w:rsidTr="00B35B6E">
        <w:trPr>
          <w:trHeight w:val="1034"/>
        </w:trPr>
        <w:tc>
          <w:tcPr>
            <w:tcW w:w="1283" w:type="dxa"/>
          </w:tcPr>
          <w:p w14:paraId="426443D8" w14:textId="77777777" w:rsidR="00243328" w:rsidRPr="00782B21" w:rsidRDefault="00243328" w:rsidP="00243328">
            <w:pPr>
              <w:autoSpaceDE w:val="0"/>
              <w:autoSpaceDN w:val="0"/>
              <w:adjustRightInd w:val="0"/>
              <w:jc w:val="center"/>
              <w:rPr>
                <w:rFonts w:cs="Palatino-Bold"/>
                <w:b/>
                <w:bCs/>
                <w:color w:val="000000"/>
                <w:sz w:val="20"/>
                <w:szCs w:val="20"/>
              </w:rPr>
            </w:pPr>
          </w:p>
          <w:p w14:paraId="528FEC2F" w14:textId="77777777" w:rsidR="00243328" w:rsidRPr="00782B21" w:rsidRDefault="00243328" w:rsidP="00243328">
            <w:pPr>
              <w:autoSpaceDE w:val="0"/>
              <w:autoSpaceDN w:val="0"/>
              <w:adjustRightInd w:val="0"/>
              <w:jc w:val="center"/>
              <w:rPr>
                <w:rFonts w:cs="Palatino-Bold"/>
                <w:b/>
                <w:bCs/>
                <w:color w:val="000000"/>
                <w:sz w:val="20"/>
                <w:szCs w:val="20"/>
              </w:rPr>
            </w:pPr>
            <w:r w:rsidRPr="00782B21">
              <w:rPr>
                <w:rFonts w:cs="Palatino-Bold"/>
                <w:b/>
                <w:bCs/>
                <w:color w:val="000000"/>
                <w:sz w:val="20"/>
                <w:szCs w:val="20"/>
              </w:rPr>
              <w:t>Week 8</w:t>
            </w:r>
          </w:p>
          <w:p w14:paraId="76D009D8" w14:textId="76649F1D" w:rsidR="00243328" w:rsidRPr="00782B21" w:rsidRDefault="00243328" w:rsidP="00243328">
            <w:pPr>
              <w:autoSpaceDE w:val="0"/>
              <w:autoSpaceDN w:val="0"/>
              <w:adjustRightInd w:val="0"/>
              <w:jc w:val="center"/>
              <w:rPr>
                <w:rFonts w:cs="Palatino-Bold"/>
                <w:bCs/>
                <w:color w:val="000000"/>
                <w:sz w:val="20"/>
                <w:szCs w:val="20"/>
              </w:rPr>
            </w:pPr>
            <w:r>
              <w:rPr>
                <w:rFonts w:cs="Palatino-Bold"/>
                <w:bCs/>
                <w:color w:val="000000"/>
                <w:sz w:val="20"/>
                <w:szCs w:val="20"/>
              </w:rPr>
              <w:t>May 19th</w:t>
            </w:r>
          </w:p>
        </w:tc>
        <w:tc>
          <w:tcPr>
            <w:tcW w:w="2785" w:type="dxa"/>
          </w:tcPr>
          <w:p w14:paraId="0D3905C9" w14:textId="77777777" w:rsidR="00243328" w:rsidRDefault="00243328" w:rsidP="00243328">
            <w:pPr>
              <w:autoSpaceDE w:val="0"/>
              <w:autoSpaceDN w:val="0"/>
              <w:adjustRightInd w:val="0"/>
              <w:jc w:val="center"/>
              <w:rPr>
                <w:rFonts w:ascii="Calibri" w:hAnsi="Calibri"/>
              </w:rPr>
            </w:pPr>
          </w:p>
          <w:p w14:paraId="2616967C" w14:textId="5F9FB95F" w:rsidR="00243328" w:rsidRPr="00782B21" w:rsidRDefault="00243328" w:rsidP="00243328">
            <w:pPr>
              <w:autoSpaceDE w:val="0"/>
              <w:autoSpaceDN w:val="0"/>
              <w:adjustRightInd w:val="0"/>
              <w:jc w:val="center"/>
              <w:rPr>
                <w:rFonts w:cs="Palatino-Roman"/>
                <w:color w:val="000000"/>
                <w:sz w:val="20"/>
                <w:szCs w:val="20"/>
              </w:rPr>
            </w:pPr>
            <w:r w:rsidRPr="00AC769A">
              <w:rPr>
                <w:rFonts w:ascii="Calibri" w:hAnsi="Calibri"/>
              </w:rPr>
              <w:t>Keeping up with the changes and the business</w:t>
            </w:r>
          </w:p>
        </w:tc>
        <w:tc>
          <w:tcPr>
            <w:tcW w:w="3870" w:type="dxa"/>
          </w:tcPr>
          <w:p w14:paraId="0D976B0C" w14:textId="77777777" w:rsidR="00243328" w:rsidRDefault="00243328" w:rsidP="00243328">
            <w:pPr>
              <w:autoSpaceDE w:val="0"/>
              <w:autoSpaceDN w:val="0"/>
              <w:adjustRightInd w:val="0"/>
              <w:jc w:val="center"/>
              <w:rPr>
                <w:rFonts w:ascii="Calibri" w:hAnsi="Calibri"/>
              </w:rPr>
            </w:pPr>
          </w:p>
          <w:p w14:paraId="04F276AB" w14:textId="77777777" w:rsidR="00243328" w:rsidRDefault="00243328" w:rsidP="00243328">
            <w:pPr>
              <w:autoSpaceDE w:val="0"/>
              <w:autoSpaceDN w:val="0"/>
              <w:adjustRightInd w:val="0"/>
              <w:jc w:val="center"/>
              <w:rPr>
                <w:rFonts w:ascii="Calibri" w:hAnsi="Calibri"/>
              </w:rPr>
            </w:pPr>
          </w:p>
          <w:p w14:paraId="4B97E5FE" w14:textId="64BF2049" w:rsidR="00243328" w:rsidRPr="00782B21" w:rsidRDefault="00243328" w:rsidP="00243328">
            <w:pPr>
              <w:autoSpaceDE w:val="0"/>
              <w:autoSpaceDN w:val="0"/>
              <w:adjustRightInd w:val="0"/>
              <w:jc w:val="center"/>
              <w:rPr>
                <w:rFonts w:cs="Palatino-Roman"/>
                <w:color w:val="000000"/>
                <w:sz w:val="20"/>
                <w:szCs w:val="20"/>
              </w:rPr>
            </w:pPr>
            <w:r>
              <w:rPr>
                <w:rFonts w:ascii="Calibri" w:hAnsi="Calibri"/>
              </w:rPr>
              <w:t>Ch 14 Expanding the DW/BI System</w:t>
            </w:r>
          </w:p>
        </w:tc>
        <w:tc>
          <w:tcPr>
            <w:tcW w:w="1810" w:type="dxa"/>
          </w:tcPr>
          <w:p w14:paraId="1D5F1E09" w14:textId="77777777" w:rsidR="00243328" w:rsidRPr="00782B21" w:rsidRDefault="00243328" w:rsidP="00243328">
            <w:pPr>
              <w:autoSpaceDE w:val="0"/>
              <w:autoSpaceDN w:val="0"/>
              <w:adjustRightInd w:val="0"/>
              <w:rPr>
                <w:rFonts w:cs="Palatino-Bold"/>
                <w:b/>
                <w:bCs/>
                <w:color w:val="4BACC6" w:themeColor="accent5"/>
                <w:sz w:val="20"/>
                <w:szCs w:val="20"/>
              </w:rPr>
            </w:pPr>
          </w:p>
        </w:tc>
      </w:tr>
      <w:tr w:rsidR="00805AFF" w:rsidRPr="00782B21" w14:paraId="286527C5" w14:textId="77777777" w:rsidTr="00782B21">
        <w:trPr>
          <w:trHeight w:val="437"/>
        </w:trPr>
        <w:tc>
          <w:tcPr>
            <w:tcW w:w="1283" w:type="dxa"/>
          </w:tcPr>
          <w:p w14:paraId="1AD5D1DE" w14:textId="77777777" w:rsidR="00805AFF" w:rsidRPr="00782B21" w:rsidRDefault="00805AFF" w:rsidP="00805AFF">
            <w:pPr>
              <w:autoSpaceDE w:val="0"/>
              <w:autoSpaceDN w:val="0"/>
              <w:adjustRightInd w:val="0"/>
              <w:jc w:val="center"/>
              <w:rPr>
                <w:rFonts w:cs="Palatino-Bold"/>
                <w:b/>
                <w:bCs/>
                <w:color w:val="000000"/>
                <w:sz w:val="20"/>
                <w:szCs w:val="20"/>
              </w:rPr>
            </w:pPr>
            <w:r w:rsidRPr="00782B21">
              <w:rPr>
                <w:rFonts w:cs="Palatino-Bold"/>
                <w:b/>
                <w:bCs/>
                <w:color w:val="000000"/>
                <w:sz w:val="20"/>
                <w:szCs w:val="20"/>
              </w:rPr>
              <w:t>Week 9</w:t>
            </w:r>
          </w:p>
          <w:p w14:paraId="3F978543" w14:textId="28795627" w:rsidR="00805AFF" w:rsidRPr="00782B21" w:rsidRDefault="00805AFF" w:rsidP="00805AFF">
            <w:pPr>
              <w:autoSpaceDE w:val="0"/>
              <w:autoSpaceDN w:val="0"/>
              <w:adjustRightInd w:val="0"/>
              <w:jc w:val="center"/>
              <w:rPr>
                <w:rFonts w:cs="Palatino-Bold"/>
                <w:bCs/>
                <w:color w:val="000000"/>
                <w:sz w:val="20"/>
                <w:szCs w:val="20"/>
              </w:rPr>
            </w:pPr>
            <w:r w:rsidRPr="00782B21">
              <w:rPr>
                <w:rFonts w:cs="Palatino-Bold"/>
                <w:bCs/>
                <w:color w:val="000000"/>
                <w:sz w:val="20"/>
                <w:szCs w:val="20"/>
              </w:rPr>
              <w:t>M</w:t>
            </w:r>
            <w:r>
              <w:rPr>
                <w:rFonts w:cs="Palatino-Bold"/>
                <w:bCs/>
                <w:color w:val="000000"/>
                <w:sz w:val="20"/>
                <w:szCs w:val="20"/>
              </w:rPr>
              <w:t>ay 26th</w:t>
            </w:r>
          </w:p>
        </w:tc>
        <w:tc>
          <w:tcPr>
            <w:tcW w:w="2785" w:type="dxa"/>
          </w:tcPr>
          <w:p w14:paraId="32E041D8" w14:textId="08D5C271" w:rsidR="00805AFF" w:rsidRPr="00782B21" w:rsidRDefault="00556ECF" w:rsidP="00805AFF">
            <w:pPr>
              <w:autoSpaceDE w:val="0"/>
              <w:autoSpaceDN w:val="0"/>
              <w:adjustRightInd w:val="0"/>
              <w:jc w:val="center"/>
              <w:rPr>
                <w:rFonts w:cs="Palatino-Roman"/>
                <w:color w:val="000000"/>
                <w:sz w:val="20"/>
                <w:szCs w:val="20"/>
              </w:rPr>
            </w:pPr>
            <w:r>
              <w:rPr>
                <w:rFonts w:ascii="Calibri" w:hAnsi="Calibri"/>
              </w:rPr>
              <w:t xml:space="preserve">Administration / </w:t>
            </w:r>
            <w:r w:rsidR="00805AFF">
              <w:rPr>
                <w:rFonts w:ascii="Calibri" w:hAnsi="Calibri"/>
              </w:rPr>
              <w:t>DW’s place in Enterprise Analytics</w:t>
            </w:r>
          </w:p>
        </w:tc>
        <w:tc>
          <w:tcPr>
            <w:tcW w:w="3870" w:type="dxa"/>
          </w:tcPr>
          <w:p w14:paraId="3588B078" w14:textId="77777777" w:rsidR="00805AFF" w:rsidRDefault="00805AFF" w:rsidP="00805AFF">
            <w:pPr>
              <w:autoSpaceDE w:val="0"/>
              <w:autoSpaceDN w:val="0"/>
              <w:adjustRightInd w:val="0"/>
              <w:jc w:val="center"/>
              <w:rPr>
                <w:rFonts w:cs="Palatino-Roman"/>
                <w:color w:val="000000"/>
                <w:sz w:val="20"/>
                <w:szCs w:val="20"/>
              </w:rPr>
            </w:pPr>
          </w:p>
          <w:p w14:paraId="604AC186" w14:textId="3C444365" w:rsidR="00556ECF" w:rsidRPr="00782B21" w:rsidRDefault="00556ECF" w:rsidP="00805AFF">
            <w:pPr>
              <w:autoSpaceDE w:val="0"/>
              <w:autoSpaceDN w:val="0"/>
              <w:adjustRightInd w:val="0"/>
              <w:jc w:val="center"/>
              <w:rPr>
                <w:rFonts w:cs="Palatino-Roman"/>
                <w:color w:val="000000"/>
                <w:sz w:val="20"/>
                <w:szCs w:val="20"/>
              </w:rPr>
            </w:pPr>
            <w:r>
              <w:rPr>
                <w:rFonts w:cs="Palatino-Roman"/>
                <w:color w:val="000000"/>
                <w:sz w:val="20"/>
                <w:szCs w:val="20"/>
              </w:rPr>
              <w:t xml:space="preserve">Slide deck </w:t>
            </w:r>
          </w:p>
        </w:tc>
        <w:tc>
          <w:tcPr>
            <w:tcW w:w="1810" w:type="dxa"/>
          </w:tcPr>
          <w:p w14:paraId="2EEF2B84" w14:textId="641BE677" w:rsidR="00805AFF" w:rsidRPr="00782B21" w:rsidRDefault="00805AFF" w:rsidP="00805AFF">
            <w:pPr>
              <w:autoSpaceDE w:val="0"/>
              <w:autoSpaceDN w:val="0"/>
              <w:adjustRightInd w:val="0"/>
              <w:jc w:val="center"/>
              <w:rPr>
                <w:rFonts w:cs="Palatino-Bold"/>
                <w:b/>
                <w:bCs/>
                <w:color w:val="4BACC6" w:themeColor="accent5"/>
                <w:sz w:val="20"/>
                <w:szCs w:val="20"/>
              </w:rPr>
            </w:pPr>
          </w:p>
        </w:tc>
      </w:tr>
      <w:tr w:rsidR="00805AFF" w:rsidRPr="00782B21" w14:paraId="4DC8BD47" w14:textId="77777777" w:rsidTr="00782B21">
        <w:trPr>
          <w:trHeight w:val="437"/>
        </w:trPr>
        <w:tc>
          <w:tcPr>
            <w:tcW w:w="1283" w:type="dxa"/>
          </w:tcPr>
          <w:p w14:paraId="4B171D00" w14:textId="77777777" w:rsidR="00805AFF" w:rsidRDefault="00805AFF" w:rsidP="00805AFF">
            <w:pPr>
              <w:autoSpaceDE w:val="0"/>
              <w:autoSpaceDN w:val="0"/>
              <w:adjustRightInd w:val="0"/>
              <w:jc w:val="center"/>
              <w:rPr>
                <w:rFonts w:cs="Palatino-Bold"/>
                <w:b/>
                <w:bCs/>
                <w:color w:val="000000"/>
                <w:sz w:val="20"/>
                <w:szCs w:val="20"/>
              </w:rPr>
            </w:pPr>
          </w:p>
          <w:p w14:paraId="5EA4EDC0" w14:textId="11537E0B" w:rsidR="00805AFF" w:rsidRPr="00782B21" w:rsidRDefault="00805AFF" w:rsidP="00805AFF">
            <w:pPr>
              <w:autoSpaceDE w:val="0"/>
              <w:autoSpaceDN w:val="0"/>
              <w:adjustRightInd w:val="0"/>
              <w:jc w:val="center"/>
              <w:rPr>
                <w:rFonts w:cs="Palatino-Bold"/>
                <w:b/>
                <w:bCs/>
                <w:color w:val="000000"/>
                <w:sz w:val="20"/>
                <w:szCs w:val="20"/>
              </w:rPr>
            </w:pPr>
            <w:r w:rsidRPr="00782B21">
              <w:rPr>
                <w:rFonts w:cs="Palatino-Bold"/>
                <w:b/>
                <w:bCs/>
                <w:color w:val="000000"/>
                <w:sz w:val="20"/>
                <w:szCs w:val="20"/>
              </w:rPr>
              <w:t>Week 10</w:t>
            </w:r>
          </w:p>
          <w:p w14:paraId="75AFCCE0" w14:textId="302EAC81" w:rsidR="00805AFF" w:rsidRPr="00782B21" w:rsidRDefault="00805AFF" w:rsidP="00556ECF">
            <w:pPr>
              <w:autoSpaceDE w:val="0"/>
              <w:autoSpaceDN w:val="0"/>
              <w:adjustRightInd w:val="0"/>
              <w:rPr>
                <w:rFonts w:cs="Palatino-Bold"/>
                <w:bCs/>
                <w:color w:val="000000"/>
                <w:sz w:val="20"/>
                <w:szCs w:val="20"/>
              </w:rPr>
            </w:pPr>
            <w:r>
              <w:rPr>
                <w:rFonts w:cs="Palatino-Bold"/>
                <w:bCs/>
                <w:color w:val="000000"/>
                <w:sz w:val="20"/>
                <w:szCs w:val="20"/>
              </w:rPr>
              <w:t xml:space="preserve">      June 2</w:t>
            </w:r>
            <w:r w:rsidRPr="00CA49D2">
              <w:rPr>
                <w:rFonts w:cs="Palatino-Bold"/>
                <w:bCs/>
                <w:color w:val="000000"/>
                <w:sz w:val="20"/>
                <w:szCs w:val="20"/>
                <w:vertAlign w:val="superscript"/>
              </w:rPr>
              <w:t>nd</w:t>
            </w:r>
            <w:r>
              <w:rPr>
                <w:rFonts w:cs="Palatino-Bold"/>
                <w:bCs/>
                <w:color w:val="000000"/>
                <w:sz w:val="20"/>
                <w:szCs w:val="20"/>
              </w:rPr>
              <w:t xml:space="preserve"> </w:t>
            </w:r>
          </w:p>
        </w:tc>
        <w:tc>
          <w:tcPr>
            <w:tcW w:w="2785" w:type="dxa"/>
          </w:tcPr>
          <w:p w14:paraId="6EED87F3" w14:textId="77777777" w:rsidR="00805AFF" w:rsidRDefault="00805AFF" w:rsidP="00805AFF">
            <w:pPr>
              <w:jc w:val="center"/>
              <w:rPr>
                <w:rFonts w:ascii="Calibri" w:hAnsi="Calibri"/>
              </w:rPr>
            </w:pPr>
          </w:p>
          <w:p w14:paraId="74539B11" w14:textId="68A722C3" w:rsidR="00805AFF" w:rsidRPr="00805AFF" w:rsidRDefault="00805AFF" w:rsidP="00805AFF">
            <w:pPr>
              <w:jc w:val="center"/>
              <w:rPr>
                <w:rFonts w:ascii="Calibri" w:hAnsi="Calibri"/>
              </w:rPr>
            </w:pPr>
            <w:r>
              <w:rPr>
                <w:rFonts w:ascii="Calibri" w:hAnsi="Calibri"/>
              </w:rPr>
              <w:t>Agile Approach to DW</w:t>
            </w:r>
          </w:p>
        </w:tc>
        <w:tc>
          <w:tcPr>
            <w:tcW w:w="3870" w:type="dxa"/>
          </w:tcPr>
          <w:p w14:paraId="7F6BE7D7" w14:textId="77777777" w:rsidR="00805AFF" w:rsidRDefault="00805AFF" w:rsidP="00805AFF">
            <w:pPr>
              <w:autoSpaceDE w:val="0"/>
              <w:autoSpaceDN w:val="0"/>
              <w:adjustRightInd w:val="0"/>
              <w:jc w:val="center"/>
              <w:rPr>
                <w:rFonts w:ascii="Calibri" w:hAnsi="Calibri"/>
              </w:rPr>
            </w:pPr>
          </w:p>
          <w:p w14:paraId="4670D862" w14:textId="0A245DC9" w:rsidR="00805AFF" w:rsidRPr="00782B21" w:rsidRDefault="00556ECF" w:rsidP="00556ECF">
            <w:pPr>
              <w:autoSpaceDE w:val="0"/>
              <w:autoSpaceDN w:val="0"/>
              <w:adjustRightInd w:val="0"/>
              <w:rPr>
                <w:rFonts w:cs="Palatino-Roman"/>
                <w:color w:val="000000"/>
                <w:sz w:val="20"/>
                <w:szCs w:val="20"/>
              </w:rPr>
            </w:pPr>
            <w:r>
              <w:rPr>
                <w:rFonts w:cs="Palatino-Roman"/>
                <w:color w:val="000000"/>
                <w:sz w:val="20"/>
                <w:szCs w:val="20"/>
              </w:rPr>
              <w:t xml:space="preserve">                                  Slide deck</w:t>
            </w:r>
          </w:p>
        </w:tc>
        <w:tc>
          <w:tcPr>
            <w:tcW w:w="1810" w:type="dxa"/>
          </w:tcPr>
          <w:p w14:paraId="7229EF28" w14:textId="532367D6" w:rsidR="00805AFF" w:rsidRPr="00782B21" w:rsidRDefault="00805AFF" w:rsidP="00805AFF">
            <w:pPr>
              <w:autoSpaceDE w:val="0"/>
              <w:autoSpaceDN w:val="0"/>
              <w:adjustRightInd w:val="0"/>
              <w:jc w:val="center"/>
              <w:rPr>
                <w:rFonts w:cs="Palatino-Bold"/>
                <w:b/>
                <w:bCs/>
                <w:color w:val="002060"/>
                <w:sz w:val="20"/>
                <w:szCs w:val="20"/>
              </w:rPr>
            </w:pPr>
          </w:p>
        </w:tc>
      </w:tr>
      <w:tr w:rsidR="00782B21" w:rsidRPr="00782B21" w14:paraId="3BB44365" w14:textId="77777777" w:rsidTr="00782B21">
        <w:trPr>
          <w:trHeight w:val="218"/>
        </w:trPr>
        <w:tc>
          <w:tcPr>
            <w:tcW w:w="1283" w:type="dxa"/>
          </w:tcPr>
          <w:p w14:paraId="46D375AC" w14:textId="24F333FC" w:rsidR="00782B21" w:rsidRPr="00782B21" w:rsidRDefault="00782B21" w:rsidP="00782B21">
            <w:pPr>
              <w:autoSpaceDE w:val="0"/>
              <w:autoSpaceDN w:val="0"/>
              <w:adjustRightInd w:val="0"/>
              <w:jc w:val="center"/>
              <w:rPr>
                <w:rFonts w:cs="Palatino-Bold"/>
                <w:b/>
                <w:bCs/>
                <w:color w:val="000000"/>
                <w:sz w:val="20"/>
                <w:szCs w:val="20"/>
              </w:rPr>
            </w:pPr>
            <w:r w:rsidRPr="00782B21">
              <w:rPr>
                <w:rFonts w:cs="Palatino-Bold"/>
                <w:b/>
                <w:bCs/>
                <w:color w:val="000000"/>
                <w:sz w:val="20"/>
                <w:szCs w:val="20"/>
              </w:rPr>
              <w:t>Week 10</w:t>
            </w:r>
          </w:p>
          <w:p w14:paraId="280EC0A9" w14:textId="3584A1FE" w:rsidR="00782B21" w:rsidRPr="00782B21" w:rsidRDefault="00CA49D2" w:rsidP="00782B21">
            <w:pPr>
              <w:autoSpaceDE w:val="0"/>
              <w:autoSpaceDN w:val="0"/>
              <w:adjustRightInd w:val="0"/>
              <w:jc w:val="center"/>
              <w:rPr>
                <w:rFonts w:cs="Palatino-Bold"/>
                <w:bCs/>
                <w:color w:val="000000"/>
                <w:sz w:val="20"/>
                <w:szCs w:val="20"/>
              </w:rPr>
            </w:pPr>
            <w:r>
              <w:rPr>
                <w:rFonts w:cs="Palatino-Bold"/>
                <w:bCs/>
                <w:color w:val="000000"/>
                <w:sz w:val="20"/>
                <w:szCs w:val="20"/>
              </w:rPr>
              <w:t>June 9th</w:t>
            </w:r>
          </w:p>
        </w:tc>
        <w:tc>
          <w:tcPr>
            <w:tcW w:w="2785" w:type="dxa"/>
          </w:tcPr>
          <w:p w14:paraId="60F6448E" w14:textId="7BA55218" w:rsidR="00782B21" w:rsidRPr="00782B21" w:rsidRDefault="0075091E" w:rsidP="00805AFF">
            <w:pPr>
              <w:autoSpaceDE w:val="0"/>
              <w:autoSpaceDN w:val="0"/>
              <w:adjustRightInd w:val="0"/>
              <w:jc w:val="center"/>
              <w:rPr>
                <w:rFonts w:cs="Palatino-Roman"/>
                <w:color w:val="000000"/>
                <w:sz w:val="20"/>
                <w:szCs w:val="20"/>
              </w:rPr>
            </w:pPr>
            <w:r>
              <w:rPr>
                <w:rFonts w:cs="Palatino-Roman"/>
                <w:color w:val="000000"/>
                <w:sz w:val="20"/>
                <w:szCs w:val="20"/>
              </w:rPr>
              <w:t>Term Project</w:t>
            </w:r>
          </w:p>
          <w:p w14:paraId="5901DD93" w14:textId="62EE09AE" w:rsidR="00782B21" w:rsidRPr="00782B21" w:rsidRDefault="00782B21" w:rsidP="00805AFF">
            <w:pPr>
              <w:autoSpaceDE w:val="0"/>
              <w:autoSpaceDN w:val="0"/>
              <w:adjustRightInd w:val="0"/>
              <w:jc w:val="center"/>
              <w:rPr>
                <w:rFonts w:cs="Palatino-Roman"/>
                <w:color w:val="000000"/>
                <w:sz w:val="20"/>
                <w:szCs w:val="20"/>
              </w:rPr>
            </w:pPr>
            <w:r w:rsidRPr="00782B21">
              <w:rPr>
                <w:rFonts w:cs="Palatino-Roman"/>
                <w:color w:val="000000"/>
                <w:sz w:val="20"/>
                <w:szCs w:val="20"/>
              </w:rPr>
              <w:t>Final Exam</w:t>
            </w:r>
          </w:p>
        </w:tc>
        <w:tc>
          <w:tcPr>
            <w:tcW w:w="3870" w:type="dxa"/>
          </w:tcPr>
          <w:p w14:paraId="11326A8F" w14:textId="77777777" w:rsidR="00782B21" w:rsidRDefault="00782B21" w:rsidP="00805AFF">
            <w:pPr>
              <w:autoSpaceDE w:val="0"/>
              <w:autoSpaceDN w:val="0"/>
              <w:adjustRightInd w:val="0"/>
              <w:jc w:val="center"/>
              <w:rPr>
                <w:rFonts w:cs="Palatino-Roman"/>
                <w:color w:val="000000"/>
                <w:sz w:val="20"/>
                <w:szCs w:val="20"/>
              </w:rPr>
            </w:pPr>
          </w:p>
          <w:p w14:paraId="379E2380" w14:textId="78F95B59" w:rsidR="0075091E" w:rsidRPr="00782B21" w:rsidRDefault="0075091E" w:rsidP="00805AFF">
            <w:pPr>
              <w:autoSpaceDE w:val="0"/>
              <w:autoSpaceDN w:val="0"/>
              <w:adjustRightInd w:val="0"/>
              <w:jc w:val="center"/>
              <w:rPr>
                <w:rFonts w:cs="Palatino-Roman"/>
                <w:color w:val="000000"/>
                <w:sz w:val="20"/>
                <w:szCs w:val="20"/>
              </w:rPr>
            </w:pPr>
          </w:p>
        </w:tc>
        <w:tc>
          <w:tcPr>
            <w:tcW w:w="1810" w:type="dxa"/>
          </w:tcPr>
          <w:p w14:paraId="38B89D13" w14:textId="4D150BF1" w:rsidR="00782B21" w:rsidRPr="00782B21" w:rsidRDefault="0075091E" w:rsidP="00805AFF">
            <w:pPr>
              <w:autoSpaceDE w:val="0"/>
              <w:autoSpaceDN w:val="0"/>
              <w:adjustRightInd w:val="0"/>
              <w:jc w:val="center"/>
              <w:rPr>
                <w:rFonts w:cs="Palatino-Bold"/>
                <w:b/>
                <w:bCs/>
                <w:color w:val="000000"/>
                <w:sz w:val="20"/>
                <w:szCs w:val="20"/>
              </w:rPr>
            </w:pPr>
            <w:r>
              <w:rPr>
                <w:rFonts w:cs="Palatino-Bold"/>
                <w:b/>
                <w:bCs/>
                <w:color w:val="000000"/>
                <w:sz w:val="20"/>
                <w:szCs w:val="20"/>
              </w:rPr>
              <w:t>Project Due</w:t>
            </w:r>
          </w:p>
          <w:p w14:paraId="411DF4BA" w14:textId="62B0EE73" w:rsidR="00782B21" w:rsidRPr="00782B21" w:rsidRDefault="00782B21" w:rsidP="00805AFF">
            <w:pPr>
              <w:autoSpaceDE w:val="0"/>
              <w:autoSpaceDN w:val="0"/>
              <w:adjustRightInd w:val="0"/>
              <w:jc w:val="center"/>
              <w:rPr>
                <w:rFonts w:cs="Palatino-Bold"/>
                <w:b/>
                <w:bCs/>
                <w:color w:val="000000"/>
                <w:sz w:val="20"/>
                <w:szCs w:val="20"/>
              </w:rPr>
            </w:pPr>
            <w:r w:rsidRPr="00782B21">
              <w:rPr>
                <w:rFonts w:cs="Palatino-Bold"/>
                <w:b/>
                <w:bCs/>
                <w:color w:val="000000"/>
                <w:sz w:val="20"/>
                <w:szCs w:val="20"/>
              </w:rPr>
              <w:t>Final Exam</w:t>
            </w:r>
          </w:p>
          <w:p w14:paraId="48C4A9D6" w14:textId="5ECEDDC0" w:rsidR="00782B21" w:rsidRPr="00782B21" w:rsidRDefault="00782B21" w:rsidP="00805AFF">
            <w:pPr>
              <w:autoSpaceDE w:val="0"/>
              <w:autoSpaceDN w:val="0"/>
              <w:adjustRightInd w:val="0"/>
              <w:jc w:val="center"/>
              <w:rPr>
                <w:rFonts w:cs="Palatino-Bold"/>
                <w:b/>
                <w:bCs/>
                <w:color w:val="000000"/>
                <w:sz w:val="20"/>
                <w:szCs w:val="20"/>
              </w:rPr>
            </w:pPr>
          </w:p>
        </w:tc>
      </w:tr>
    </w:tbl>
    <w:p w14:paraId="62D99AF6" w14:textId="343AE51D" w:rsidR="00EB38A3" w:rsidRDefault="00EB38A3" w:rsidP="00B35B6E">
      <w:pPr>
        <w:autoSpaceDE w:val="0"/>
        <w:autoSpaceDN w:val="0"/>
        <w:adjustRightInd w:val="0"/>
        <w:spacing w:after="0" w:line="240" w:lineRule="auto"/>
        <w:rPr>
          <w:rFonts w:ascii="Palatino-Bold" w:hAnsi="Palatino-Bold" w:cs="Palatino-Bold"/>
          <w:b/>
          <w:bCs/>
          <w:color w:val="000000"/>
          <w:sz w:val="24"/>
          <w:szCs w:val="24"/>
        </w:rPr>
      </w:pPr>
    </w:p>
    <w:sectPr w:rsidR="00EB38A3" w:rsidSect="00B35B6E">
      <w:headerReference w:type="default" r:id="rId14"/>
      <w:footerReference w:type="defaul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20CAB" w14:textId="77777777" w:rsidR="005A73BE" w:rsidRDefault="005A73BE" w:rsidP="00153592">
      <w:pPr>
        <w:spacing w:after="0" w:line="240" w:lineRule="auto"/>
      </w:pPr>
      <w:r>
        <w:separator/>
      </w:r>
    </w:p>
  </w:endnote>
  <w:endnote w:type="continuationSeparator" w:id="0">
    <w:p w14:paraId="0098CB7A" w14:textId="77777777" w:rsidR="005A73BE" w:rsidRDefault="005A73BE" w:rsidP="0015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Bold">
    <w:altName w:val="Palatino Linotype"/>
    <w:panose1 w:val="00000000000000000000"/>
    <w:charset w:val="00"/>
    <w:family w:val="swiss"/>
    <w:notTrueType/>
    <w:pitch w:val="default"/>
    <w:sig w:usb0="00000003" w:usb1="00000000" w:usb2="00000000" w:usb3="00000000" w:csb0="00000001"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Italic">
    <w:altName w:val="Palatino Linotyp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0792" w14:textId="54501025" w:rsidR="00FB0FDD" w:rsidRPr="007227DB" w:rsidRDefault="007B6EEF">
    <w:pPr>
      <w:pStyle w:val="Footer"/>
      <w:rPr>
        <w:rFonts w:ascii="Century Gothic" w:hAnsi="Century Gothic"/>
        <w:b/>
        <w:bCs/>
        <w:i/>
        <w:iCs/>
        <w:color w:val="548DD4" w:themeColor="text2" w:themeTint="99"/>
        <w:sz w:val="20"/>
        <w:szCs w:val="20"/>
      </w:rPr>
    </w:pPr>
    <w:r w:rsidRPr="007227DB">
      <w:rPr>
        <w:rFonts w:ascii="Century Gothic" w:hAnsi="Century Gothic"/>
        <w:b/>
        <w:bCs/>
        <w:i/>
        <w:iCs/>
        <w:color w:val="548DD4" w:themeColor="text2" w:themeTint="99"/>
        <w:sz w:val="20"/>
        <w:szCs w:val="20"/>
      </w:rPr>
      <w:t>DePaul University, CDM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0F583" w14:textId="77777777" w:rsidR="005A73BE" w:rsidRDefault="005A73BE" w:rsidP="00153592">
      <w:pPr>
        <w:spacing w:after="0" w:line="240" w:lineRule="auto"/>
      </w:pPr>
      <w:r>
        <w:separator/>
      </w:r>
    </w:p>
  </w:footnote>
  <w:footnote w:type="continuationSeparator" w:id="0">
    <w:p w14:paraId="01D2DF37" w14:textId="77777777" w:rsidR="005A73BE" w:rsidRDefault="005A73BE" w:rsidP="0015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451D" w14:textId="4CADAE99" w:rsidR="00270C85" w:rsidRDefault="00270C85">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E0FF182" wp14:editId="04B0DE79">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808FD" w14:textId="77777777" w:rsidR="00270C85" w:rsidRDefault="00270C8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0FF182"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CE808FD" w14:textId="77777777" w:rsidR="00270C85" w:rsidRDefault="00270C8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3in;height:3in" o:bullet="t"/>
    </w:pict>
  </w:numPicBullet>
  <w:abstractNum w:abstractNumId="0" w15:restartNumberingAfterBreak="0">
    <w:nsid w:val="03D234E3"/>
    <w:multiLevelType w:val="hybridMultilevel"/>
    <w:tmpl w:val="2D9AC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B56681"/>
    <w:multiLevelType w:val="hybridMultilevel"/>
    <w:tmpl w:val="DBA02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84D02"/>
    <w:multiLevelType w:val="hybridMultilevel"/>
    <w:tmpl w:val="33EEC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470E9"/>
    <w:multiLevelType w:val="hybridMultilevel"/>
    <w:tmpl w:val="B7DAA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270110"/>
    <w:multiLevelType w:val="hybridMultilevel"/>
    <w:tmpl w:val="C4E2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63746"/>
    <w:multiLevelType w:val="hybridMultilevel"/>
    <w:tmpl w:val="AFCE0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EE5C2E"/>
    <w:multiLevelType w:val="hybridMultilevel"/>
    <w:tmpl w:val="1F06A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F1522"/>
    <w:multiLevelType w:val="hybridMultilevel"/>
    <w:tmpl w:val="FF7A6E52"/>
    <w:lvl w:ilvl="0" w:tplc="97B6B780">
      <w:start w:val="1"/>
      <w:numFmt w:val="decimal"/>
      <w:lvlText w:val="%1."/>
      <w:lvlJc w:val="left"/>
      <w:pPr>
        <w:tabs>
          <w:tab w:val="num" w:pos="720"/>
        </w:tabs>
        <w:ind w:left="720" w:hanging="360"/>
      </w:pPr>
    </w:lvl>
    <w:lvl w:ilvl="1" w:tplc="3500A900" w:tentative="1">
      <w:start w:val="1"/>
      <w:numFmt w:val="decimal"/>
      <w:lvlText w:val="%2."/>
      <w:lvlJc w:val="left"/>
      <w:pPr>
        <w:tabs>
          <w:tab w:val="num" w:pos="1440"/>
        </w:tabs>
        <w:ind w:left="1440" w:hanging="360"/>
      </w:pPr>
    </w:lvl>
    <w:lvl w:ilvl="2" w:tplc="DF08BAD6" w:tentative="1">
      <w:start w:val="1"/>
      <w:numFmt w:val="decimal"/>
      <w:lvlText w:val="%3."/>
      <w:lvlJc w:val="left"/>
      <w:pPr>
        <w:tabs>
          <w:tab w:val="num" w:pos="2160"/>
        </w:tabs>
        <w:ind w:left="2160" w:hanging="360"/>
      </w:pPr>
    </w:lvl>
    <w:lvl w:ilvl="3" w:tplc="3E5CBA08" w:tentative="1">
      <w:start w:val="1"/>
      <w:numFmt w:val="decimal"/>
      <w:lvlText w:val="%4."/>
      <w:lvlJc w:val="left"/>
      <w:pPr>
        <w:tabs>
          <w:tab w:val="num" w:pos="2880"/>
        </w:tabs>
        <w:ind w:left="2880" w:hanging="360"/>
      </w:pPr>
    </w:lvl>
    <w:lvl w:ilvl="4" w:tplc="5CE2D63C" w:tentative="1">
      <w:start w:val="1"/>
      <w:numFmt w:val="decimal"/>
      <w:lvlText w:val="%5."/>
      <w:lvlJc w:val="left"/>
      <w:pPr>
        <w:tabs>
          <w:tab w:val="num" w:pos="3600"/>
        </w:tabs>
        <w:ind w:left="3600" w:hanging="360"/>
      </w:pPr>
    </w:lvl>
    <w:lvl w:ilvl="5" w:tplc="711A72A4" w:tentative="1">
      <w:start w:val="1"/>
      <w:numFmt w:val="decimal"/>
      <w:lvlText w:val="%6."/>
      <w:lvlJc w:val="left"/>
      <w:pPr>
        <w:tabs>
          <w:tab w:val="num" w:pos="4320"/>
        </w:tabs>
        <w:ind w:left="4320" w:hanging="360"/>
      </w:pPr>
    </w:lvl>
    <w:lvl w:ilvl="6" w:tplc="96AE3DEE" w:tentative="1">
      <w:start w:val="1"/>
      <w:numFmt w:val="decimal"/>
      <w:lvlText w:val="%7."/>
      <w:lvlJc w:val="left"/>
      <w:pPr>
        <w:tabs>
          <w:tab w:val="num" w:pos="5040"/>
        </w:tabs>
        <w:ind w:left="5040" w:hanging="360"/>
      </w:pPr>
    </w:lvl>
    <w:lvl w:ilvl="7" w:tplc="1D442058" w:tentative="1">
      <w:start w:val="1"/>
      <w:numFmt w:val="decimal"/>
      <w:lvlText w:val="%8."/>
      <w:lvlJc w:val="left"/>
      <w:pPr>
        <w:tabs>
          <w:tab w:val="num" w:pos="5760"/>
        </w:tabs>
        <w:ind w:left="5760" w:hanging="360"/>
      </w:pPr>
    </w:lvl>
    <w:lvl w:ilvl="8" w:tplc="2780A2EC" w:tentative="1">
      <w:start w:val="1"/>
      <w:numFmt w:val="decimal"/>
      <w:lvlText w:val="%9."/>
      <w:lvlJc w:val="left"/>
      <w:pPr>
        <w:tabs>
          <w:tab w:val="num" w:pos="6480"/>
        </w:tabs>
        <w:ind w:left="6480" w:hanging="360"/>
      </w:pPr>
    </w:lvl>
  </w:abstractNum>
  <w:abstractNum w:abstractNumId="8" w15:restartNumberingAfterBreak="0">
    <w:nsid w:val="6B8232AE"/>
    <w:multiLevelType w:val="hybridMultilevel"/>
    <w:tmpl w:val="800CBF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481892"/>
    <w:multiLevelType w:val="hybridMultilevel"/>
    <w:tmpl w:val="A1E0B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094D8D"/>
    <w:multiLevelType w:val="multilevel"/>
    <w:tmpl w:val="ACE20A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4"/>
  </w:num>
  <w:num w:numId="5">
    <w:abstractNumId w:val="3"/>
  </w:num>
  <w:num w:numId="6">
    <w:abstractNumId w:val="5"/>
  </w:num>
  <w:num w:numId="7">
    <w:abstractNumId w:val="6"/>
  </w:num>
  <w:num w:numId="8">
    <w:abstractNumId w:val="1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1F"/>
    <w:rsid w:val="0000453E"/>
    <w:rsid w:val="0001118E"/>
    <w:rsid w:val="000154E8"/>
    <w:rsid w:val="00016170"/>
    <w:rsid w:val="000165BA"/>
    <w:rsid w:val="000A6797"/>
    <w:rsid w:val="000C16C0"/>
    <w:rsid w:val="000C7D7D"/>
    <w:rsid w:val="000F06DB"/>
    <w:rsid w:val="000F6CED"/>
    <w:rsid w:val="00126411"/>
    <w:rsid w:val="00135026"/>
    <w:rsid w:val="0014494C"/>
    <w:rsid w:val="00153592"/>
    <w:rsid w:val="00183560"/>
    <w:rsid w:val="001A0DF3"/>
    <w:rsid w:val="001A78B9"/>
    <w:rsid w:val="001B4C5D"/>
    <w:rsid w:val="001C384C"/>
    <w:rsid w:val="001C3A12"/>
    <w:rsid w:val="001D1EE4"/>
    <w:rsid w:val="001E04E9"/>
    <w:rsid w:val="002038E6"/>
    <w:rsid w:val="002350F0"/>
    <w:rsid w:val="00243328"/>
    <w:rsid w:val="0024702C"/>
    <w:rsid w:val="00250387"/>
    <w:rsid w:val="00270C85"/>
    <w:rsid w:val="00271D2B"/>
    <w:rsid w:val="00273341"/>
    <w:rsid w:val="0027384B"/>
    <w:rsid w:val="00281DCC"/>
    <w:rsid w:val="00282BDA"/>
    <w:rsid w:val="002B402E"/>
    <w:rsid w:val="002E10EC"/>
    <w:rsid w:val="002E6A64"/>
    <w:rsid w:val="002F45DA"/>
    <w:rsid w:val="00312028"/>
    <w:rsid w:val="0031319A"/>
    <w:rsid w:val="00370A7C"/>
    <w:rsid w:val="00371393"/>
    <w:rsid w:val="00384B4C"/>
    <w:rsid w:val="003A5421"/>
    <w:rsid w:val="003B1D5A"/>
    <w:rsid w:val="003C57FF"/>
    <w:rsid w:val="003D31C8"/>
    <w:rsid w:val="003D6C56"/>
    <w:rsid w:val="003F18DA"/>
    <w:rsid w:val="004155A8"/>
    <w:rsid w:val="00443902"/>
    <w:rsid w:val="00443E23"/>
    <w:rsid w:val="004458D9"/>
    <w:rsid w:val="00473444"/>
    <w:rsid w:val="00493202"/>
    <w:rsid w:val="004A70C8"/>
    <w:rsid w:val="004B15A2"/>
    <w:rsid w:val="004B4E23"/>
    <w:rsid w:val="004D014C"/>
    <w:rsid w:val="00516251"/>
    <w:rsid w:val="00543E16"/>
    <w:rsid w:val="00556ECF"/>
    <w:rsid w:val="00570A87"/>
    <w:rsid w:val="00577CD2"/>
    <w:rsid w:val="00592E7D"/>
    <w:rsid w:val="005A73BE"/>
    <w:rsid w:val="005C40AF"/>
    <w:rsid w:val="005E1269"/>
    <w:rsid w:val="005E28B6"/>
    <w:rsid w:val="005F3189"/>
    <w:rsid w:val="005F6FF5"/>
    <w:rsid w:val="00610938"/>
    <w:rsid w:val="00627A76"/>
    <w:rsid w:val="00632A1F"/>
    <w:rsid w:val="00681BCD"/>
    <w:rsid w:val="006A53BE"/>
    <w:rsid w:val="006B0EF7"/>
    <w:rsid w:val="006C6673"/>
    <w:rsid w:val="006D1772"/>
    <w:rsid w:val="006E02C4"/>
    <w:rsid w:val="006E1BF3"/>
    <w:rsid w:val="006F114A"/>
    <w:rsid w:val="007227DB"/>
    <w:rsid w:val="007306C5"/>
    <w:rsid w:val="0075091E"/>
    <w:rsid w:val="007741CE"/>
    <w:rsid w:val="00782B21"/>
    <w:rsid w:val="007A4245"/>
    <w:rsid w:val="007A698E"/>
    <w:rsid w:val="007B6EEF"/>
    <w:rsid w:val="007C1321"/>
    <w:rsid w:val="007E0DF0"/>
    <w:rsid w:val="00805AFF"/>
    <w:rsid w:val="008211CE"/>
    <w:rsid w:val="00845FBF"/>
    <w:rsid w:val="00852FDB"/>
    <w:rsid w:val="008774CB"/>
    <w:rsid w:val="00882E34"/>
    <w:rsid w:val="008A1A82"/>
    <w:rsid w:val="008B20A8"/>
    <w:rsid w:val="008B2B04"/>
    <w:rsid w:val="008C7C10"/>
    <w:rsid w:val="008D34F7"/>
    <w:rsid w:val="00936443"/>
    <w:rsid w:val="00960DA2"/>
    <w:rsid w:val="009C2466"/>
    <w:rsid w:val="00A16857"/>
    <w:rsid w:val="00A376A0"/>
    <w:rsid w:val="00A76B0C"/>
    <w:rsid w:val="00A91994"/>
    <w:rsid w:val="00AD0F47"/>
    <w:rsid w:val="00AD66ED"/>
    <w:rsid w:val="00B15F18"/>
    <w:rsid w:val="00B1777A"/>
    <w:rsid w:val="00B35B6E"/>
    <w:rsid w:val="00B72DAC"/>
    <w:rsid w:val="00BC1F91"/>
    <w:rsid w:val="00BC66CD"/>
    <w:rsid w:val="00BD0336"/>
    <w:rsid w:val="00C519D5"/>
    <w:rsid w:val="00C626CF"/>
    <w:rsid w:val="00C72893"/>
    <w:rsid w:val="00C775CE"/>
    <w:rsid w:val="00C926CC"/>
    <w:rsid w:val="00CA49D2"/>
    <w:rsid w:val="00CC7DBB"/>
    <w:rsid w:val="00CE4C59"/>
    <w:rsid w:val="00CF003F"/>
    <w:rsid w:val="00CF6A12"/>
    <w:rsid w:val="00D05580"/>
    <w:rsid w:val="00D17718"/>
    <w:rsid w:val="00D55608"/>
    <w:rsid w:val="00D57B95"/>
    <w:rsid w:val="00DB6C1D"/>
    <w:rsid w:val="00DE6DB6"/>
    <w:rsid w:val="00E105EC"/>
    <w:rsid w:val="00E133AE"/>
    <w:rsid w:val="00E22BC7"/>
    <w:rsid w:val="00E40A3C"/>
    <w:rsid w:val="00E5169D"/>
    <w:rsid w:val="00E92EEF"/>
    <w:rsid w:val="00EA78F7"/>
    <w:rsid w:val="00EB38A3"/>
    <w:rsid w:val="00ED7463"/>
    <w:rsid w:val="00EE4A02"/>
    <w:rsid w:val="00EF7FDE"/>
    <w:rsid w:val="00F0111E"/>
    <w:rsid w:val="00FB0FDD"/>
    <w:rsid w:val="00FB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A2C76"/>
  <w15:docId w15:val="{40B3C966-3A58-4994-88AD-B24BA7D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D5A"/>
  </w:style>
  <w:style w:type="paragraph" w:styleId="Heading2">
    <w:name w:val="heading 2"/>
    <w:basedOn w:val="Normal"/>
    <w:next w:val="Normal"/>
    <w:link w:val="Heading2Char"/>
    <w:uiPriority w:val="9"/>
    <w:unhideWhenUsed/>
    <w:qFormat/>
    <w:rsid w:val="002038E6"/>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269"/>
    <w:rPr>
      <w:color w:val="0000FF" w:themeColor="hyperlink"/>
      <w:u w:val="single"/>
    </w:rPr>
  </w:style>
  <w:style w:type="character" w:styleId="UnresolvedMention">
    <w:name w:val="Unresolved Mention"/>
    <w:basedOn w:val="DefaultParagraphFont"/>
    <w:uiPriority w:val="99"/>
    <w:semiHidden/>
    <w:unhideWhenUsed/>
    <w:rsid w:val="005E1269"/>
    <w:rPr>
      <w:color w:val="605E5C"/>
      <w:shd w:val="clear" w:color="auto" w:fill="E1DFDD"/>
    </w:rPr>
  </w:style>
  <w:style w:type="table" w:styleId="TableGrid">
    <w:name w:val="Table Grid"/>
    <w:basedOn w:val="TableNormal"/>
    <w:uiPriority w:val="59"/>
    <w:unhideWhenUsed/>
    <w:rsid w:val="001B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857"/>
    <w:rPr>
      <w:rFonts w:ascii="Segoe UI" w:hAnsi="Segoe UI" w:cs="Segoe UI"/>
      <w:sz w:val="18"/>
      <w:szCs w:val="18"/>
    </w:rPr>
  </w:style>
  <w:style w:type="paragraph" w:styleId="ListParagraph">
    <w:name w:val="List Paragraph"/>
    <w:basedOn w:val="Normal"/>
    <w:uiPriority w:val="34"/>
    <w:qFormat/>
    <w:rsid w:val="006E02C4"/>
    <w:pPr>
      <w:ind w:left="720"/>
      <w:contextualSpacing/>
    </w:pPr>
  </w:style>
  <w:style w:type="character" w:customStyle="1" w:styleId="Heading2Char">
    <w:name w:val="Heading 2 Char"/>
    <w:basedOn w:val="DefaultParagraphFont"/>
    <w:link w:val="Heading2"/>
    <w:uiPriority w:val="9"/>
    <w:rsid w:val="002038E6"/>
    <w:rPr>
      <w:rFonts w:ascii="Cambria" w:eastAsia="Times New Roman" w:hAnsi="Cambria" w:cs="Times New Roman"/>
      <w:b/>
      <w:bCs/>
      <w:i/>
      <w:iCs/>
      <w:sz w:val="28"/>
      <w:szCs w:val="28"/>
    </w:rPr>
  </w:style>
  <w:style w:type="paragraph" w:styleId="NormalWeb">
    <w:name w:val="Normal (Web)"/>
    <w:basedOn w:val="Normal"/>
    <w:uiPriority w:val="99"/>
    <w:semiHidden/>
    <w:unhideWhenUsed/>
    <w:rsid w:val="002038E6"/>
    <w:pPr>
      <w:spacing w:before="100" w:beforeAutospacing="1" w:after="100" w:afterAutospacing="1" w:line="240" w:lineRule="auto"/>
    </w:pPr>
    <w:rPr>
      <w:rFonts w:ascii="Times New Roman" w:eastAsia="Times New Roman" w:hAnsi="Times New Roman" w:cs="Times New Roman"/>
      <w:sz w:val="21"/>
      <w:szCs w:val="21"/>
    </w:rPr>
  </w:style>
  <w:style w:type="character" w:customStyle="1" w:styleId="date-list--quarter2">
    <w:name w:val="date-list--quarter2"/>
    <w:rsid w:val="002038E6"/>
    <w:rPr>
      <w:b w:val="0"/>
      <w:bCs w:val="0"/>
      <w:shd w:val="clear" w:color="auto" w:fill="EFEFEF"/>
    </w:rPr>
  </w:style>
  <w:style w:type="character" w:customStyle="1" w:styleId="date-list--range2">
    <w:name w:val="date-list--range2"/>
    <w:rsid w:val="002038E6"/>
    <w:rPr>
      <w:shd w:val="clear" w:color="auto" w:fill="EFEFEF"/>
    </w:rPr>
  </w:style>
  <w:style w:type="character" w:styleId="FollowedHyperlink">
    <w:name w:val="FollowedHyperlink"/>
    <w:basedOn w:val="DefaultParagraphFont"/>
    <w:uiPriority w:val="99"/>
    <w:semiHidden/>
    <w:unhideWhenUsed/>
    <w:rsid w:val="00845FBF"/>
    <w:rPr>
      <w:color w:val="800080" w:themeColor="followedHyperlink"/>
      <w:u w:val="single"/>
    </w:rPr>
  </w:style>
  <w:style w:type="paragraph" w:styleId="FootnoteText">
    <w:name w:val="footnote text"/>
    <w:basedOn w:val="Normal"/>
    <w:link w:val="FootnoteTextChar"/>
    <w:uiPriority w:val="99"/>
    <w:semiHidden/>
    <w:unhideWhenUsed/>
    <w:rsid w:val="001535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592"/>
    <w:rPr>
      <w:sz w:val="20"/>
      <w:szCs w:val="20"/>
    </w:rPr>
  </w:style>
  <w:style w:type="character" w:styleId="FootnoteReference">
    <w:name w:val="footnote reference"/>
    <w:basedOn w:val="DefaultParagraphFont"/>
    <w:uiPriority w:val="99"/>
    <w:semiHidden/>
    <w:unhideWhenUsed/>
    <w:rsid w:val="00153592"/>
    <w:rPr>
      <w:vertAlign w:val="superscript"/>
    </w:rPr>
  </w:style>
  <w:style w:type="paragraph" w:styleId="Header">
    <w:name w:val="header"/>
    <w:basedOn w:val="Normal"/>
    <w:link w:val="HeaderChar"/>
    <w:uiPriority w:val="99"/>
    <w:unhideWhenUsed/>
    <w:rsid w:val="00FB0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FDD"/>
  </w:style>
  <w:style w:type="paragraph" w:styleId="Footer">
    <w:name w:val="footer"/>
    <w:basedOn w:val="Normal"/>
    <w:link w:val="FooterChar"/>
    <w:uiPriority w:val="99"/>
    <w:unhideWhenUsed/>
    <w:rsid w:val="00FB0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484">
      <w:bodyDiv w:val="1"/>
      <w:marLeft w:val="0"/>
      <w:marRight w:val="0"/>
      <w:marTop w:val="0"/>
      <w:marBottom w:val="0"/>
      <w:divBdr>
        <w:top w:val="none" w:sz="0" w:space="0" w:color="auto"/>
        <w:left w:val="none" w:sz="0" w:space="0" w:color="auto"/>
        <w:bottom w:val="none" w:sz="0" w:space="0" w:color="auto"/>
        <w:right w:val="none" w:sz="0" w:space="0" w:color="auto"/>
      </w:divBdr>
    </w:div>
    <w:div w:id="590233998">
      <w:bodyDiv w:val="1"/>
      <w:marLeft w:val="0"/>
      <w:marRight w:val="0"/>
      <w:marTop w:val="0"/>
      <w:marBottom w:val="0"/>
      <w:divBdr>
        <w:top w:val="none" w:sz="0" w:space="0" w:color="auto"/>
        <w:left w:val="none" w:sz="0" w:space="0" w:color="auto"/>
        <w:bottom w:val="none" w:sz="0" w:space="0" w:color="auto"/>
        <w:right w:val="none" w:sz="0" w:space="0" w:color="auto"/>
      </w:divBdr>
      <w:divsChild>
        <w:div w:id="1313481132">
          <w:marLeft w:val="720"/>
          <w:marRight w:val="0"/>
          <w:marTop w:val="200"/>
          <w:marBottom w:val="0"/>
          <w:divBdr>
            <w:top w:val="none" w:sz="0" w:space="0" w:color="auto"/>
            <w:left w:val="none" w:sz="0" w:space="0" w:color="auto"/>
            <w:bottom w:val="none" w:sz="0" w:space="0" w:color="auto"/>
            <w:right w:val="none" w:sz="0" w:space="0" w:color="auto"/>
          </w:divBdr>
        </w:div>
        <w:div w:id="315496876">
          <w:marLeft w:val="720"/>
          <w:marRight w:val="0"/>
          <w:marTop w:val="200"/>
          <w:marBottom w:val="0"/>
          <w:divBdr>
            <w:top w:val="none" w:sz="0" w:space="0" w:color="auto"/>
            <w:left w:val="none" w:sz="0" w:space="0" w:color="auto"/>
            <w:bottom w:val="none" w:sz="0" w:space="0" w:color="auto"/>
            <w:right w:val="none" w:sz="0" w:space="0" w:color="auto"/>
          </w:divBdr>
        </w:div>
        <w:div w:id="1816027707">
          <w:marLeft w:val="720"/>
          <w:marRight w:val="0"/>
          <w:marTop w:val="200"/>
          <w:marBottom w:val="0"/>
          <w:divBdr>
            <w:top w:val="none" w:sz="0" w:space="0" w:color="auto"/>
            <w:left w:val="none" w:sz="0" w:space="0" w:color="auto"/>
            <w:bottom w:val="none" w:sz="0" w:space="0" w:color="auto"/>
            <w:right w:val="none" w:sz="0" w:space="0" w:color="auto"/>
          </w:divBdr>
        </w:div>
        <w:div w:id="1814566461">
          <w:marLeft w:val="720"/>
          <w:marRight w:val="0"/>
          <w:marTop w:val="200"/>
          <w:marBottom w:val="0"/>
          <w:divBdr>
            <w:top w:val="none" w:sz="0" w:space="0" w:color="auto"/>
            <w:left w:val="none" w:sz="0" w:space="0" w:color="auto"/>
            <w:bottom w:val="none" w:sz="0" w:space="0" w:color="auto"/>
            <w:right w:val="none" w:sz="0" w:space="0" w:color="auto"/>
          </w:divBdr>
        </w:div>
        <w:div w:id="194393288">
          <w:marLeft w:val="720"/>
          <w:marRight w:val="0"/>
          <w:marTop w:val="200"/>
          <w:marBottom w:val="0"/>
          <w:divBdr>
            <w:top w:val="none" w:sz="0" w:space="0" w:color="auto"/>
            <w:left w:val="none" w:sz="0" w:space="0" w:color="auto"/>
            <w:bottom w:val="none" w:sz="0" w:space="0" w:color="auto"/>
            <w:right w:val="none" w:sz="0" w:space="0" w:color="auto"/>
          </w:divBdr>
        </w:div>
        <w:div w:id="138028093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paul.zoom.us/j/391081917?pwd=UjJBQ09YSWNNamFYb1NLY1o2WDU2QT09" TargetMode="External"/><Relationship Id="rId13" Type="http://schemas.openxmlformats.org/officeDocument/2006/relationships/hyperlink" Target="http://www.cdm.depaul.edu/Current%20Students/Pages/PoliciesandProcedur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integrity.depau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azon.com/Data-Warehouse-Lifecycle-Toolkit/dp/0470149779/ref=sr_1_1?ie=UTF8&amp;s=books&amp;qid=1246920265&amp;sr=1-1" TargetMode="External"/><Relationship Id="rId4" Type="http://schemas.openxmlformats.org/officeDocument/2006/relationships/settings" Target="settings.xml"/><Relationship Id="rId9" Type="http://schemas.openxmlformats.org/officeDocument/2006/relationships/hyperlink" Target="https://depaul.zoom.us/j/391081917?pwd=UjJBQ09YSWNNamFYb1NLY1o2WDU2QT0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3CB1-BE5D-402D-B8FE-FE13A608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6</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31</cp:revision>
  <cp:lastPrinted>2018-12-15T16:03:00Z</cp:lastPrinted>
  <dcterms:created xsi:type="dcterms:W3CDTF">2020-03-29T03:24:00Z</dcterms:created>
  <dcterms:modified xsi:type="dcterms:W3CDTF">2020-03-29T12:19:00Z</dcterms:modified>
</cp:coreProperties>
</file>